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B8FD" w14:textId="5688F236" w:rsidR="00831B65" w:rsidRDefault="00AB30F8" w:rsidP="00831B65">
      <w:pPr>
        <w:rPr>
          <w:b/>
          <w:bCs/>
          <w:color w:val="000000" w:themeColor="text1"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73D8FC29" wp14:editId="429F6C29">
            <wp:simplePos x="0" y="0"/>
            <wp:positionH relativeFrom="column">
              <wp:posOffset>7315033</wp:posOffset>
            </wp:positionH>
            <wp:positionV relativeFrom="paragraph">
              <wp:posOffset>0</wp:posOffset>
            </wp:positionV>
            <wp:extent cx="1511300" cy="1183640"/>
            <wp:effectExtent l="0" t="0" r="0" b="0"/>
            <wp:wrapTight wrapText="bothSides">
              <wp:wrapPolygon edited="0">
                <wp:start x="1089" y="0"/>
                <wp:lineTo x="0" y="927"/>
                <wp:lineTo x="0" y="20627"/>
                <wp:lineTo x="545" y="21322"/>
                <wp:lineTo x="20329" y="21322"/>
                <wp:lineTo x="20692" y="21322"/>
                <wp:lineTo x="21418" y="19468"/>
                <wp:lineTo x="21418" y="2318"/>
                <wp:lineTo x="20874" y="1159"/>
                <wp:lineTo x="19785" y="0"/>
                <wp:lineTo x="1089" y="0"/>
              </wp:wrapPolygon>
            </wp:wrapTight>
            <wp:docPr id="10" name="graphics1" descr="Logo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Logo, icon&#10;&#10;Description automatically generated"/>
                    <pic:cNvPicPr/>
                  </pic:nvPicPr>
                  <pic:blipFill rotWithShape="1">
                    <a:blip r:embed="rId9">
                      <a:lum/>
                      <a:alphaModFix/>
                    </a:blip>
                    <a:srcRect l="51026" t="1" r="20" b="50690"/>
                    <a:stretch/>
                  </pic:blipFill>
                  <pic:spPr bwMode="auto">
                    <a:xfrm>
                      <a:off x="0" y="0"/>
                      <a:ext cx="15113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B65" w:rsidRPr="00FB148B">
        <w:rPr>
          <w:b/>
          <w:bCs/>
          <w:color w:val="000000" w:themeColor="text1"/>
          <w:sz w:val="36"/>
          <w:szCs w:val="36"/>
        </w:rPr>
        <w:t>Accommodating for Succe</w:t>
      </w:r>
      <w:r w:rsidR="00831B65">
        <w:rPr>
          <w:b/>
          <w:bCs/>
          <w:color w:val="000000" w:themeColor="text1"/>
          <w:sz w:val="36"/>
          <w:szCs w:val="36"/>
        </w:rPr>
        <w:t>ss</w:t>
      </w:r>
    </w:p>
    <w:p w14:paraId="7CDA7E13" w14:textId="459ED526" w:rsidR="00831B65" w:rsidRPr="00962DD3" w:rsidRDefault="00831B65" w:rsidP="00831B6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Scouting supports and promotes full inclusion. </w:t>
      </w:r>
      <w:r w:rsidRPr="00C61CD7">
        <w:rPr>
          <w:b/>
          <w:bCs/>
          <w:color w:val="000000" w:themeColor="text1"/>
        </w:rPr>
        <w:t>Most Scouts</w:t>
      </w:r>
      <w:r>
        <w:rPr>
          <w:color w:val="000000" w:themeColor="text1"/>
        </w:rPr>
        <w:t xml:space="preserve"> with disabilities </w:t>
      </w:r>
      <w:r w:rsidRPr="00C61CD7">
        <w:rPr>
          <w:b/>
          <w:bCs/>
          <w:color w:val="000000" w:themeColor="text1"/>
        </w:rPr>
        <w:t xml:space="preserve">participate in </w:t>
      </w:r>
      <w:r w:rsidR="00691776">
        <w:rPr>
          <w:b/>
          <w:bCs/>
          <w:color w:val="000000" w:themeColor="text1"/>
        </w:rPr>
        <w:t>t</w:t>
      </w:r>
      <w:r w:rsidRPr="00C61CD7">
        <w:rPr>
          <w:b/>
          <w:bCs/>
          <w:color w:val="000000" w:themeColor="text1"/>
        </w:rPr>
        <w:t>raditional units</w:t>
      </w:r>
      <w:r>
        <w:rPr>
          <w:color w:val="000000" w:themeColor="text1"/>
        </w:rPr>
        <w:t xml:space="preserve"> in their local communities. Some, due to family choice, peer group, or specialized needs</w:t>
      </w:r>
      <w:r w:rsidR="00691776">
        <w:rPr>
          <w:color w:val="000000" w:themeColor="text1"/>
        </w:rPr>
        <w:t xml:space="preserve"> or </w:t>
      </w:r>
      <w:r>
        <w:rPr>
          <w:color w:val="000000" w:themeColor="text1"/>
        </w:rPr>
        <w:t xml:space="preserve">interests </w:t>
      </w:r>
      <w:r w:rsidR="00691776">
        <w:rPr>
          <w:color w:val="000000" w:themeColor="text1"/>
        </w:rPr>
        <w:t>might</w:t>
      </w:r>
      <w:r>
        <w:rPr>
          <w:color w:val="000000" w:themeColor="text1"/>
        </w:rPr>
        <w:t xml:space="preserve"> join a </w:t>
      </w:r>
      <w:r w:rsidR="008137AD">
        <w:rPr>
          <w:color w:val="000000" w:themeColor="text1"/>
        </w:rPr>
        <w:t>s</w:t>
      </w:r>
      <w:r>
        <w:rPr>
          <w:color w:val="000000" w:themeColor="text1"/>
        </w:rPr>
        <w:t xml:space="preserve">pecial </w:t>
      </w:r>
      <w:r w:rsidR="008137AD">
        <w:rPr>
          <w:color w:val="000000" w:themeColor="text1"/>
        </w:rPr>
        <w:t>n</w:t>
      </w:r>
      <w:r>
        <w:rPr>
          <w:color w:val="000000" w:themeColor="text1"/>
        </w:rPr>
        <w:t xml:space="preserve">eeds unit. In either environment, thoughtful planning </w:t>
      </w:r>
      <w:proofErr w:type="gramStart"/>
      <w:r>
        <w:rPr>
          <w:color w:val="000000" w:themeColor="text1"/>
        </w:rPr>
        <w:t>and</w:t>
      </w:r>
      <w:proofErr w:type="gramEnd"/>
      <w:r>
        <w:rPr>
          <w:color w:val="000000" w:themeColor="text1"/>
        </w:rPr>
        <w:t xml:space="preserve"> cooperation can ensure success along the </w:t>
      </w:r>
      <w:r w:rsidRPr="00962DD3">
        <w:rPr>
          <w:color w:val="000000" w:themeColor="text1"/>
        </w:rPr>
        <w:t xml:space="preserve">Scouting </w:t>
      </w:r>
      <w:r>
        <w:rPr>
          <w:color w:val="000000" w:themeColor="text1"/>
        </w:rPr>
        <w:t>path.</w:t>
      </w:r>
    </w:p>
    <w:p w14:paraId="652399A2" w14:textId="14FA91CE" w:rsidR="00831B65" w:rsidRDefault="00831B65" w:rsidP="00831B65">
      <w:pPr>
        <w:rPr>
          <w:b/>
          <w:bCs/>
          <w:color w:val="000000" w:themeColor="text1"/>
        </w:rPr>
      </w:pPr>
    </w:p>
    <w:p w14:paraId="21C9CA13" w14:textId="7736A921" w:rsidR="00831B65" w:rsidRDefault="00831B65" w:rsidP="00831B65">
      <w:pPr>
        <w:rPr>
          <w:color w:val="000000" w:themeColor="text1"/>
        </w:rPr>
      </w:pPr>
      <w:r w:rsidRPr="00B73515">
        <w:rPr>
          <w:b/>
          <w:bCs/>
          <w:color w:val="000000" w:themeColor="text1"/>
        </w:rPr>
        <w:t xml:space="preserve">Accommodations </w:t>
      </w:r>
      <w:proofErr w:type="gramStart"/>
      <w:r w:rsidRPr="00B73515">
        <w:rPr>
          <w:color w:val="000000" w:themeColor="text1"/>
        </w:rPr>
        <w:t>are</w:t>
      </w:r>
      <w:proofErr w:type="gramEnd"/>
      <w:r w:rsidRPr="00B73515">
        <w:rPr>
          <w:color w:val="000000" w:themeColor="text1"/>
        </w:rPr>
        <w:t xml:space="preserve"> </w:t>
      </w:r>
    </w:p>
    <w:p w14:paraId="5559F5CC" w14:textId="4F44D8ED" w:rsidR="00831B65" w:rsidRPr="00B73515" w:rsidRDefault="00831B65" w:rsidP="00831B65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B73515">
        <w:rPr>
          <w:b/>
          <w:bCs/>
          <w:color w:val="000000" w:themeColor="text1"/>
        </w:rPr>
        <w:t xml:space="preserve">individual, </w:t>
      </w:r>
    </w:p>
    <w:p w14:paraId="7737641B" w14:textId="7963EA65" w:rsidR="00831B65" w:rsidRDefault="00831B65" w:rsidP="00831B6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>
        <w:rPr>
          <w:b/>
          <w:bCs/>
          <w:color w:val="000000" w:themeColor="text1"/>
        </w:rPr>
        <w:t>situational</w:t>
      </w:r>
      <w:r w:rsidR="008137AD">
        <w:rPr>
          <w:b/>
          <w:bCs/>
          <w:color w:val="000000" w:themeColor="text1"/>
        </w:rPr>
        <w:t>,</w:t>
      </w:r>
    </w:p>
    <w:p w14:paraId="23084736" w14:textId="2C74CD7D" w:rsidR="00831B65" w:rsidRDefault="00831B65" w:rsidP="00831B65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                      and </w:t>
      </w:r>
      <w:proofErr w:type="gramStart"/>
      <w:r w:rsidR="007B3D2A">
        <w:rPr>
          <w:b/>
          <w:bCs/>
          <w:color w:val="000000" w:themeColor="text1"/>
        </w:rPr>
        <w:t>task-specific</w:t>
      </w:r>
      <w:proofErr w:type="gramEnd"/>
      <w:r w:rsidRPr="00B73515">
        <w:rPr>
          <w:b/>
          <w:bCs/>
          <w:color w:val="000000" w:themeColor="text1"/>
        </w:rPr>
        <w:t>.</w:t>
      </w:r>
    </w:p>
    <w:p w14:paraId="0FA0AF92" w14:textId="1DB282EA" w:rsidR="00831B65" w:rsidRDefault="00164AE6" w:rsidP="00831B65">
      <w:pPr>
        <w:rPr>
          <w:color w:val="000000" w:themeColor="text1"/>
        </w:rPr>
      </w:pPr>
      <w:r>
        <w:rPr>
          <w:b/>
          <w:noProof/>
        </w:rPr>
        <w:drawing>
          <wp:anchor distT="0" distB="0" distL="114300" distR="114300" simplePos="0" relativeHeight="251691008" behindDoc="0" locked="0" layoutInCell="1" allowOverlap="1" wp14:anchorId="22AA86E2" wp14:editId="5A3F3217">
            <wp:simplePos x="0" y="0"/>
            <wp:positionH relativeFrom="column">
              <wp:posOffset>509666</wp:posOffset>
            </wp:positionH>
            <wp:positionV relativeFrom="paragraph">
              <wp:posOffset>147851</wp:posOffset>
            </wp:positionV>
            <wp:extent cx="1481328" cy="1088136"/>
            <wp:effectExtent l="0" t="0" r="5080" b="4445"/>
            <wp:wrapTight wrapText="bothSides">
              <wp:wrapPolygon edited="0">
                <wp:start x="1482" y="0"/>
                <wp:lineTo x="0" y="1765"/>
                <wp:lineTo x="0" y="20175"/>
                <wp:lineTo x="1852" y="21436"/>
                <wp:lineTo x="2038" y="21436"/>
                <wp:lineTo x="20377" y="21436"/>
                <wp:lineTo x="21489" y="20427"/>
                <wp:lineTo x="21489" y="757"/>
                <wp:lineTo x="20933" y="0"/>
                <wp:lineTo x="1482" y="0"/>
              </wp:wrapPolygon>
            </wp:wrapTight>
            <wp:docPr id="12" name="graphics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s1" descr="Logo, icon&#10;&#10;Description automatically generated"/>
                    <pic:cNvPicPr/>
                  </pic:nvPicPr>
                  <pic:blipFill rotWithShape="1">
                    <a:blip r:embed="rId9">
                      <a:lum/>
                      <a:alphaModFix/>
                    </a:blip>
                    <a:srcRect l="48936" t="50950" r="1300"/>
                    <a:stretch/>
                  </pic:blipFill>
                  <pic:spPr bwMode="auto">
                    <a:xfrm>
                      <a:off x="0" y="0"/>
                      <a:ext cx="1481328" cy="10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B65">
        <w:rPr>
          <w:color w:val="000000" w:themeColor="text1"/>
        </w:rPr>
        <w:t xml:space="preserve"> </w:t>
      </w:r>
    </w:p>
    <w:p w14:paraId="227C3C6C" w14:textId="3E7B4B0E" w:rsidR="00831B65" w:rsidRDefault="00831B65" w:rsidP="00831B65">
      <w:pPr>
        <w:rPr>
          <w:color w:val="000000" w:themeColor="text1"/>
        </w:rPr>
      </w:pPr>
    </w:p>
    <w:p w14:paraId="1326C08C" w14:textId="77777777" w:rsidR="00831B65" w:rsidRDefault="00831B65" w:rsidP="00831B65">
      <w:pPr>
        <w:rPr>
          <w:color w:val="000000" w:themeColor="text1"/>
        </w:rPr>
      </w:pPr>
    </w:p>
    <w:p w14:paraId="50B56F02" w14:textId="77777777" w:rsidR="00831B65" w:rsidRDefault="00831B65" w:rsidP="00831B65">
      <w:pPr>
        <w:rPr>
          <w:color w:val="000000" w:themeColor="text1"/>
        </w:rPr>
      </w:pPr>
    </w:p>
    <w:p w14:paraId="5B7089C0" w14:textId="77777777" w:rsidR="00831B65" w:rsidRDefault="00831B65" w:rsidP="00831B65">
      <w:pPr>
        <w:rPr>
          <w:color w:val="000000" w:themeColor="text1"/>
        </w:rPr>
      </w:pPr>
    </w:p>
    <w:p w14:paraId="0761656B" w14:textId="77777777" w:rsidR="00831B65" w:rsidRDefault="00831B65" w:rsidP="00831B65">
      <w:pPr>
        <w:rPr>
          <w:color w:val="000000" w:themeColor="text1"/>
        </w:rPr>
      </w:pPr>
    </w:p>
    <w:p w14:paraId="3E7C651B" w14:textId="77777777" w:rsidR="00831B65" w:rsidRDefault="00831B65" w:rsidP="00831B65">
      <w:pPr>
        <w:rPr>
          <w:color w:val="000000" w:themeColor="text1"/>
        </w:rPr>
      </w:pPr>
    </w:p>
    <w:p w14:paraId="453F8F3B" w14:textId="46D9C2B4" w:rsidR="00831B65" w:rsidRDefault="00831B65" w:rsidP="00831B6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The needs of the Scout and the desired outcomes are the starting points. Unit activities not related to rank and advancement requi</w:t>
      </w:r>
      <w:r w:rsidR="008137AD">
        <w:rPr>
          <w:color w:val="000000" w:themeColor="text1"/>
        </w:rPr>
        <w:t>r</w:t>
      </w:r>
      <w:r>
        <w:rPr>
          <w:color w:val="000000" w:themeColor="text1"/>
        </w:rPr>
        <w:t xml:space="preserve">ements allow for greater flexibility. Other situations </w:t>
      </w:r>
      <w:r w:rsidR="00691776">
        <w:rPr>
          <w:color w:val="000000" w:themeColor="text1"/>
        </w:rPr>
        <w:t>might</w:t>
      </w:r>
      <w:r>
        <w:rPr>
          <w:color w:val="000000" w:themeColor="text1"/>
        </w:rPr>
        <w:t xml:space="preserve"> need to be accommodated in reference to the current </w:t>
      </w:r>
      <w:r w:rsidRPr="00691776">
        <w:rPr>
          <w:rFonts w:ascii="Calibri" w:hAnsi="Calibri" w:cs="Calibri"/>
          <w:i/>
          <w:iCs/>
          <w:color w:val="000000" w:themeColor="text1"/>
        </w:rPr>
        <w:t>Guide to Advancement</w:t>
      </w:r>
      <w:r>
        <w:rPr>
          <w:color w:val="000000" w:themeColor="text1"/>
        </w:rPr>
        <w:t>.</w:t>
      </w:r>
    </w:p>
    <w:p w14:paraId="32669CC8" w14:textId="77777777" w:rsidR="00831B65" w:rsidRDefault="00831B65" w:rsidP="00831B65">
      <w:pPr>
        <w:spacing w:line="276" w:lineRule="auto"/>
        <w:rPr>
          <w:color w:val="000000" w:themeColor="text1"/>
        </w:rPr>
      </w:pPr>
    </w:p>
    <w:p w14:paraId="25997009" w14:textId="30A52536" w:rsidR="00831B65" w:rsidRDefault="00831B65" w:rsidP="00831B6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Creativity, communication, planning, and follow</w:t>
      </w:r>
      <w:r w:rsidR="008137AD">
        <w:rPr>
          <w:color w:val="000000" w:themeColor="text1"/>
        </w:rPr>
        <w:t>-</w:t>
      </w:r>
      <w:r>
        <w:rPr>
          <w:color w:val="000000" w:themeColor="text1"/>
        </w:rPr>
        <w:t xml:space="preserve">through are the hallmarks </w:t>
      </w:r>
      <w:r w:rsidR="008B1635">
        <w:rPr>
          <w:color w:val="000000" w:themeColor="text1"/>
        </w:rPr>
        <w:t>of</w:t>
      </w:r>
      <w:r>
        <w:rPr>
          <w:color w:val="000000" w:themeColor="text1"/>
        </w:rPr>
        <w:t xml:space="preserve"> creating a </w:t>
      </w:r>
      <w:r w:rsidRPr="00CB7B53">
        <w:rPr>
          <w:b/>
          <w:bCs/>
          <w:color w:val="000000" w:themeColor="text1"/>
        </w:rPr>
        <w:t xml:space="preserve">successful Scouting </w:t>
      </w:r>
      <w:r w:rsidR="008137AD">
        <w:rPr>
          <w:b/>
          <w:bCs/>
          <w:color w:val="000000" w:themeColor="text1"/>
        </w:rPr>
        <w:t>j</w:t>
      </w:r>
      <w:r w:rsidRPr="00CB7B53">
        <w:rPr>
          <w:b/>
          <w:bCs/>
          <w:color w:val="000000" w:themeColor="text1"/>
        </w:rPr>
        <w:t>ourney</w:t>
      </w:r>
      <w:r>
        <w:rPr>
          <w:color w:val="000000" w:themeColor="text1"/>
        </w:rPr>
        <w:t xml:space="preserve">. </w:t>
      </w:r>
    </w:p>
    <w:p w14:paraId="0A6BD8C6" w14:textId="77777777" w:rsidR="00831B65" w:rsidRDefault="00831B65" w:rsidP="00831B65">
      <w:pPr>
        <w:rPr>
          <w:color w:val="FF0000"/>
        </w:rPr>
      </w:pPr>
    </w:p>
    <w:p w14:paraId="113391CF" w14:textId="77777777" w:rsidR="00831B65" w:rsidRDefault="00831B65" w:rsidP="00831B65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color w:val="FF0000"/>
        </w:rPr>
        <w:br w:type="column"/>
      </w:r>
      <w:r w:rsidRPr="00FB148B">
        <w:rPr>
          <w:b/>
          <w:bCs/>
          <w:color w:val="000000" w:themeColor="text1"/>
          <w:sz w:val="36"/>
          <w:szCs w:val="36"/>
        </w:rPr>
        <w:t>Looking for Support</w:t>
      </w:r>
      <w:r>
        <w:rPr>
          <w:b/>
          <w:bCs/>
          <w:color w:val="000000" w:themeColor="text1"/>
          <w:sz w:val="36"/>
          <w:szCs w:val="36"/>
        </w:rPr>
        <w:t>?</w:t>
      </w:r>
    </w:p>
    <w:p w14:paraId="026D7B09" w14:textId="77777777" w:rsidR="00831B65" w:rsidRDefault="00831B65" w:rsidP="00831B65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3D15AAAA" w14:textId="2C082205" w:rsidR="00831B65" w:rsidRDefault="00831B65" w:rsidP="00831B65">
      <w:pPr>
        <w:rPr>
          <w:b/>
          <w:bCs/>
          <w:color w:val="000000" w:themeColor="text1"/>
        </w:rPr>
      </w:pPr>
      <w:r w:rsidRPr="00013600">
        <w:rPr>
          <w:color w:val="000000" w:themeColor="text1"/>
        </w:rPr>
        <w:t xml:space="preserve">Delivering the Scouting </w:t>
      </w:r>
      <w:r w:rsidR="00691776">
        <w:rPr>
          <w:color w:val="000000" w:themeColor="text1"/>
        </w:rPr>
        <w:t>p</w:t>
      </w:r>
      <w:r w:rsidRPr="00013600">
        <w:rPr>
          <w:color w:val="000000" w:themeColor="text1"/>
        </w:rPr>
        <w:t xml:space="preserve">rogram </w:t>
      </w:r>
      <w:r>
        <w:rPr>
          <w:color w:val="000000" w:themeColor="text1"/>
        </w:rPr>
        <w:t xml:space="preserve">to any Scout can be tremendously rewarding for volunteer leaders. While </w:t>
      </w:r>
      <w:r w:rsidRPr="007435E7">
        <w:rPr>
          <w:b/>
          <w:bCs/>
          <w:color w:val="000000" w:themeColor="text1"/>
        </w:rPr>
        <w:t>each Scout is unique</w:t>
      </w:r>
      <w:r>
        <w:rPr>
          <w:color w:val="000000" w:themeColor="text1"/>
        </w:rPr>
        <w:t xml:space="preserve">, extra challenges </w:t>
      </w:r>
      <w:r w:rsidR="00691776">
        <w:rPr>
          <w:color w:val="000000" w:themeColor="text1"/>
        </w:rPr>
        <w:t>might</w:t>
      </w:r>
      <w:r>
        <w:rPr>
          <w:color w:val="000000" w:themeColor="text1"/>
        </w:rPr>
        <w:t xml:space="preserve"> present themselves when working with Scouts with differing abilities and special needs. The BSA</w:t>
      </w:r>
      <w:r w:rsidR="00691776">
        <w:rPr>
          <w:color w:val="000000" w:themeColor="text1"/>
        </w:rPr>
        <w:t>,</w:t>
      </w:r>
      <w:r>
        <w:rPr>
          <w:color w:val="000000" w:themeColor="text1"/>
        </w:rPr>
        <w:t xml:space="preserve"> along with the National Special Needs and Disabilities Committee</w:t>
      </w:r>
      <w:r w:rsidR="00691776">
        <w:rPr>
          <w:color w:val="000000" w:themeColor="text1"/>
        </w:rPr>
        <w:t>,</w:t>
      </w:r>
      <w:r>
        <w:rPr>
          <w:color w:val="000000" w:themeColor="text1"/>
        </w:rPr>
        <w:t xml:space="preserve"> has compiled resources for unit, district, and council volunteers and professionals, to assist in including </w:t>
      </w:r>
      <w:r w:rsidRPr="009876EF">
        <w:rPr>
          <w:color w:val="000000" w:themeColor="text1"/>
        </w:rPr>
        <w:t xml:space="preserve">youth of all abilities </w:t>
      </w:r>
      <w:r>
        <w:rPr>
          <w:color w:val="000000" w:themeColor="text1"/>
        </w:rPr>
        <w:t xml:space="preserve">in </w:t>
      </w:r>
      <w:r w:rsidRPr="009876EF">
        <w:rPr>
          <w:color w:val="000000" w:themeColor="text1"/>
        </w:rPr>
        <w:t>Scouting.</w:t>
      </w:r>
    </w:p>
    <w:p w14:paraId="0340FD8D" w14:textId="45D9259E" w:rsidR="00831B65" w:rsidRDefault="00AB30F8" w:rsidP="00831B65">
      <w:pPr>
        <w:rPr>
          <w:b/>
          <w:bCs/>
          <w:color w:val="000000" w:themeColor="text1"/>
        </w:rPr>
      </w:pPr>
      <w:r>
        <w:rPr>
          <w:b/>
          <w:noProof/>
        </w:rPr>
        <w:drawing>
          <wp:anchor distT="0" distB="0" distL="114300" distR="114300" simplePos="0" relativeHeight="251693056" behindDoc="0" locked="0" layoutInCell="1" allowOverlap="1" wp14:anchorId="233B2F79" wp14:editId="01615A54">
            <wp:simplePos x="0" y="0"/>
            <wp:positionH relativeFrom="column">
              <wp:posOffset>486712</wp:posOffset>
            </wp:positionH>
            <wp:positionV relativeFrom="paragraph">
              <wp:posOffset>109210</wp:posOffset>
            </wp:positionV>
            <wp:extent cx="1583218" cy="1097280"/>
            <wp:effectExtent l="0" t="0" r="4445" b="0"/>
            <wp:wrapTight wrapText="bothSides">
              <wp:wrapPolygon edited="0">
                <wp:start x="1386" y="0"/>
                <wp:lineTo x="0" y="1250"/>
                <wp:lineTo x="0" y="19250"/>
                <wp:lineTo x="173" y="20250"/>
                <wp:lineTo x="1386" y="21250"/>
                <wp:lineTo x="1560" y="21250"/>
                <wp:lineTo x="20101" y="21250"/>
                <wp:lineTo x="20274" y="21250"/>
                <wp:lineTo x="21487" y="20250"/>
                <wp:lineTo x="21487" y="1250"/>
                <wp:lineTo x="20448" y="0"/>
                <wp:lineTo x="1386" y="0"/>
              </wp:wrapPolygon>
            </wp:wrapTight>
            <wp:docPr id="14" name="graphics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s1" descr="Logo, icon&#10;&#10;Description automatically generated"/>
                    <pic:cNvPicPr/>
                  </pic:nvPicPr>
                  <pic:blipFill rotWithShape="1">
                    <a:blip r:embed="rId9">
                      <a:lum/>
                      <a:alphaModFix/>
                    </a:blip>
                    <a:srcRect t="50719" r="50794"/>
                    <a:stretch/>
                  </pic:blipFill>
                  <pic:spPr bwMode="auto">
                    <a:xfrm>
                      <a:off x="0" y="0"/>
                      <a:ext cx="1583218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BC0C5" w14:textId="7A218DB9" w:rsidR="00831B65" w:rsidRDefault="00831B65" w:rsidP="00831B65">
      <w:pPr>
        <w:rPr>
          <w:b/>
          <w:bCs/>
          <w:color w:val="000000" w:themeColor="text1"/>
        </w:rPr>
      </w:pPr>
    </w:p>
    <w:p w14:paraId="482F2866" w14:textId="77777777" w:rsidR="00831B65" w:rsidRDefault="00831B65" w:rsidP="00831B65">
      <w:pPr>
        <w:rPr>
          <w:b/>
          <w:bCs/>
          <w:color w:val="000000" w:themeColor="text1"/>
        </w:rPr>
      </w:pPr>
    </w:p>
    <w:p w14:paraId="542DB1F0" w14:textId="77777777" w:rsidR="00831B65" w:rsidRDefault="00831B65" w:rsidP="00831B65">
      <w:pPr>
        <w:rPr>
          <w:b/>
          <w:bCs/>
          <w:color w:val="000000" w:themeColor="text1"/>
        </w:rPr>
      </w:pPr>
    </w:p>
    <w:p w14:paraId="781018B4" w14:textId="77777777" w:rsidR="00831B65" w:rsidRDefault="00831B65" w:rsidP="00831B65">
      <w:pPr>
        <w:rPr>
          <w:b/>
          <w:bCs/>
          <w:color w:val="000000" w:themeColor="text1"/>
        </w:rPr>
      </w:pPr>
    </w:p>
    <w:p w14:paraId="1C90AD66" w14:textId="77777777" w:rsidR="00831B65" w:rsidRDefault="00831B65" w:rsidP="00831B65">
      <w:pPr>
        <w:rPr>
          <w:b/>
          <w:bCs/>
          <w:color w:val="000000" w:themeColor="text1"/>
        </w:rPr>
      </w:pPr>
    </w:p>
    <w:p w14:paraId="7558ED34" w14:textId="77777777" w:rsidR="00831B65" w:rsidRDefault="00831B65" w:rsidP="00831B65">
      <w:pPr>
        <w:rPr>
          <w:b/>
          <w:bCs/>
          <w:color w:val="000000" w:themeColor="text1"/>
        </w:rPr>
      </w:pPr>
    </w:p>
    <w:p w14:paraId="6F90EB35" w14:textId="168A8961" w:rsidR="00831B65" w:rsidRPr="009876EF" w:rsidRDefault="00831B65" w:rsidP="00831B65">
      <w:pPr>
        <w:rPr>
          <w:color w:val="FF0000"/>
          <w:sz w:val="28"/>
          <w:szCs w:val="28"/>
        </w:rPr>
      </w:pPr>
      <w:r w:rsidRPr="009876EF">
        <w:rPr>
          <w:b/>
          <w:bCs/>
          <w:color w:val="000000" w:themeColor="text1"/>
          <w:sz w:val="28"/>
          <w:szCs w:val="28"/>
        </w:rPr>
        <w:t xml:space="preserve">General </w:t>
      </w:r>
      <w:r w:rsidR="003263B3">
        <w:rPr>
          <w:b/>
          <w:bCs/>
          <w:color w:val="000000" w:themeColor="text1"/>
          <w:sz w:val="28"/>
          <w:szCs w:val="28"/>
        </w:rPr>
        <w:t>Interest</w:t>
      </w:r>
    </w:p>
    <w:p w14:paraId="259C5242" w14:textId="6227A7EC" w:rsidR="00831B65" w:rsidRDefault="00000000" w:rsidP="00831B65">
      <w:hyperlink r:id="rId10" w:history="1">
        <w:r w:rsidR="008137AD" w:rsidRPr="0071064A">
          <w:rPr>
            <w:rStyle w:val="Hyperlink"/>
          </w:rPr>
          <w:t>www.scouting.org/resources/disabilities</w:t>
        </w:r>
      </w:hyperlink>
    </w:p>
    <w:p w14:paraId="790C6725" w14:textId="6888F20A" w:rsidR="00831B65" w:rsidRDefault="00831B65" w:rsidP="00831B65">
      <w:r>
        <w:t>Able Scouts</w:t>
      </w:r>
      <w:r w:rsidR="008137AD">
        <w:t>:</w:t>
      </w:r>
      <w:r>
        <w:t xml:space="preserve"> </w:t>
      </w:r>
      <w:r w:rsidRPr="006215C2">
        <w:rPr>
          <w:color w:val="0070C0"/>
        </w:rPr>
        <w:t>ablescouts.org</w:t>
      </w:r>
    </w:p>
    <w:p w14:paraId="6BDDE6FB" w14:textId="10D8FB46" w:rsidR="00831B65" w:rsidRDefault="00831B65" w:rsidP="00831B65">
      <w:r>
        <w:t>Inclusion Toolbox</w:t>
      </w:r>
      <w:r w:rsidR="008137AD">
        <w:t>:</w:t>
      </w:r>
      <w:r>
        <w:t xml:space="preserve"> </w:t>
      </w:r>
      <w:r w:rsidRPr="006215C2">
        <w:rPr>
          <w:color w:val="0070C0"/>
        </w:rPr>
        <w:t>ablescouts.org</w:t>
      </w:r>
    </w:p>
    <w:p w14:paraId="3AF324CB" w14:textId="36A32420" w:rsidR="00831B65" w:rsidRPr="006215C2" w:rsidRDefault="00831B65" w:rsidP="00831B65">
      <w:pPr>
        <w:rPr>
          <w:color w:val="0070C0"/>
        </w:rPr>
      </w:pPr>
      <w:r>
        <w:t xml:space="preserve">Abilities Digest: </w:t>
      </w:r>
      <w:hyperlink r:id="rId11" w:history="1">
        <w:r w:rsidRPr="008137AD">
          <w:rPr>
            <w:rStyle w:val="Hyperlink"/>
          </w:rPr>
          <w:t>facebook.com/</w:t>
        </w:r>
        <w:proofErr w:type="spellStart"/>
        <w:r w:rsidRPr="008137AD">
          <w:rPr>
            <w:rStyle w:val="Hyperlink"/>
          </w:rPr>
          <w:t>abilitiesdigest</w:t>
        </w:r>
        <w:proofErr w:type="spellEnd"/>
      </w:hyperlink>
      <w:r w:rsidRPr="006215C2">
        <w:rPr>
          <w:color w:val="0070C0"/>
        </w:rPr>
        <w:t xml:space="preserve"> </w:t>
      </w:r>
    </w:p>
    <w:p w14:paraId="644B698E" w14:textId="77777777" w:rsidR="005F4B10" w:rsidRDefault="005F4B10" w:rsidP="00831B65">
      <w:pPr>
        <w:rPr>
          <w:b/>
          <w:bCs/>
          <w:sz w:val="28"/>
          <w:szCs w:val="28"/>
        </w:rPr>
      </w:pPr>
    </w:p>
    <w:p w14:paraId="1CD75218" w14:textId="300C55FC" w:rsidR="00831B65" w:rsidRDefault="00831B65" w:rsidP="00831B65">
      <w:pPr>
        <w:rPr>
          <w:b/>
          <w:bCs/>
          <w:sz w:val="28"/>
          <w:szCs w:val="28"/>
        </w:rPr>
      </w:pPr>
      <w:r w:rsidRPr="00434788">
        <w:rPr>
          <w:b/>
          <w:bCs/>
          <w:sz w:val="28"/>
          <w:szCs w:val="28"/>
        </w:rPr>
        <w:t>Advancement</w:t>
      </w:r>
    </w:p>
    <w:p w14:paraId="0B752E1A" w14:textId="2BADC049" w:rsidR="00831B65" w:rsidRPr="00691776" w:rsidRDefault="00831B65" w:rsidP="00831B65">
      <w:pPr>
        <w:rPr>
          <w:rFonts w:ascii="Calibri" w:hAnsi="Calibri" w:cs="Calibri"/>
          <w:i/>
          <w:iCs/>
        </w:rPr>
      </w:pPr>
      <w:r w:rsidRPr="00691776">
        <w:rPr>
          <w:rFonts w:ascii="Calibri" w:hAnsi="Calibri" w:cs="Calibri"/>
          <w:i/>
          <w:iCs/>
        </w:rPr>
        <w:t>Guide to Advancement</w:t>
      </w:r>
      <w:r w:rsidR="008137AD">
        <w:rPr>
          <w:rFonts w:ascii="Calibri" w:hAnsi="Calibri" w:cs="Calibri"/>
          <w:i/>
          <w:iCs/>
        </w:rPr>
        <w:t>:</w:t>
      </w:r>
    </w:p>
    <w:p w14:paraId="152EF6B1" w14:textId="0FADE9E0" w:rsidR="008137AD" w:rsidRDefault="00000000" w:rsidP="008137AD">
      <w:hyperlink r:id="rId12" w:history="1">
        <w:r w:rsidR="008137AD" w:rsidRPr="0071064A">
          <w:rPr>
            <w:rStyle w:val="Hyperlink"/>
          </w:rPr>
          <w:t>www.scouting.org/resources/</w:t>
        </w:r>
        <w:r w:rsidR="008137AD" w:rsidRPr="0071064A">
          <w:rPr>
            <w:rStyle w:val="Hyperlink"/>
          </w:rPr>
          <w:br/>
          <w:t>guide-to-advancement</w:t>
        </w:r>
      </w:hyperlink>
    </w:p>
    <w:p w14:paraId="481BAB42" w14:textId="589931C4" w:rsidR="00831B65" w:rsidRPr="009876EF" w:rsidRDefault="00831B65" w:rsidP="008137AD">
      <w:pPr>
        <w:ind w:firstLine="720"/>
      </w:pPr>
      <w:r>
        <w:t>Refer to sections on Rank, Merit Badges,</w:t>
      </w:r>
      <w:r w:rsidR="008137AD">
        <w:t xml:space="preserve"> </w:t>
      </w:r>
      <w:r>
        <w:t>Registration, and Individual Scout Advancement Plan</w:t>
      </w:r>
    </w:p>
    <w:p w14:paraId="6885EA3A" w14:textId="77777777" w:rsidR="00831B65" w:rsidRPr="0046349E" w:rsidRDefault="00831B65" w:rsidP="00831B65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br w:type="column"/>
      </w:r>
    </w:p>
    <w:p w14:paraId="6667CCB0" w14:textId="106A3F95" w:rsidR="00831B65" w:rsidRDefault="00831B65" w:rsidP="00831B65">
      <w:pPr>
        <w:rPr>
          <w:color w:val="FF0000"/>
        </w:rPr>
      </w:pPr>
    </w:p>
    <w:p w14:paraId="08C96659" w14:textId="680517B2" w:rsidR="00DD6489" w:rsidRDefault="00831B65">
      <w:pPr>
        <w:rPr>
          <w:color w:val="FF0000"/>
        </w:rPr>
      </w:pPr>
      <w:r>
        <w:rPr>
          <w:color w:val="FF0000"/>
        </w:rPr>
        <w:t xml:space="preserve"> </w:t>
      </w:r>
    </w:p>
    <w:p w14:paraId="038B392D" w14:textId="77777777" w:rsidR="00DD6489" w:rsidRDefault="00DD6489">
      <w:pPr>
        <w:rPr>
          <w:color w:val="FF0000"/>
        </w:rPr>
      </w:pPr>
    </w:p>
    <w:p w14:paraId="695C415F" w14:textId="77777777" w:rsidR="00DD6489" w:rsidRDefault="00DD6489">
      <w:pPr>
        <w:rPr>
          <w:color w:val="FF0000"/>
        </w:rPr>
      </w:pPr>
    </w:p>
    <w:p w14:paraId="4E33EEC5" w14:textId="77777777" w:rsidR="00DD6489" w:rsidRDefault="00DD6489">
      <w:pPr>
        <w:rPr>
          <w:color w:val="FF0000"/>
        </w:rPr>
      </w:pPr>
    </w:p>
    <w:p w14:paraId="221FBEF6" w14:textId="4F824E9C" w:rsidR="00DD6489" w:rsidRPr="00DD6489" w:rsidRDefault="00831B65" w:rsidP="00DD6489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Seeking </w:t>
      </w:r>
      <w:r w:rsidR="00DD6489">
        <w:rPr>
          <w:b/>
          <w:bCs/>
          <w:color w:val="000000" w:themeColor="text1"/>
          <w:sz w:val="36"/>
          <w:szCs w:val="36"/>
        </w:rPr>
        <w:t>Inspiration?</w:t>
      </w:r>
    </w:p>
    <w:p w14:paraId="13F94919" w14:textId="77777777" w:rsidR="00DD6489" w:rsidRPr="005F4B10" w:rsidRDefault="00DD6489">
      <w:pPr>
        <w:rPr>
          <w:color w:val="FF0000"/>
          <w:sz w:val="16"/>
          <w:szCs w:val="16"/>
        </w:rPr>
      </w:pPr>
    </w:p>
    <w:p w14:paraId="49DD2102" w14:textId="20D44296" w:rsidR="0055279F" w:rsidRDefault="00FC699F" w:rsidP="0055279F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The National</w:t>
      </w:r>
      <w:r w:rsidR="00DD6489">
        <w:rPr>
          <w:color w:val="000000" w:themeColor="text1"/>
        </w:rPr>
        <w:t xml:space="preserve"> Special Needs and </w:t>
      </w:r>
      <w:r>
        <w:rPr>
          <w:color w:val="000000" w:themeColor="text1"/>
        </w:rPr>
        <w:t xml:space="preserve">Disability Committee has developed an online reference </w:t>
      </w:r>
      <w:r w:rsidR="00761112">
        <w:rPr>
          <w:color w:val="000000" w:themeColor="text1"/>
        </w:rPr>
        <w:t>tool.</w:t>
      </w:r>
      <w:r>
        <w:rPr>
          <w:color w:val="000000" w:themeColor="text1"/>
        </w:rPr>
        <w:t xml:space="preserve"> The </w:t>
      </w:r>
      <w:r w:rsidRPr="00FC699F">
        <w:rPr>
          <w:b/>
          <w:bCs/>
          <w:color w:val="000000" w:themeColor="text1"/>
        </w:rPr>
        <w:t>Inclusion Toolbox</w:t>
      </w:r>
      <w:r>
        <w:rPr>
          <w:color w:val="FF0000"/>
        </w:rPr>
        <w:t xml:space="preserve"> </w:t>
      </w:r>
      <w:r w:rsidRPr="00FC699F">
        <w:rPr>
          <w:color w:val="000000" w:themeColor="text1"/>
        </w:rPr>
        <w:t xml:space="preserve">is an </w:t>
      </w:r>
      <w:r w:rsidR="00042D87">
        <w:rPr>
          <w:color w:val="000000" w:themeColor="text1"/>
        </w:rPr>
        <w:t>easy-to-use</w:t>
      </w:r>
      <w:r w:rsidR="00691776">
        <w:rPr>
          <w:color w:val="FF0000"/>
        </w:rPr>
        <w:t>,</w:t>
      </w:r>
      <w:r>
        <w:rPr>
          <w:color w:val="FF0000"/>
        </w:rPr>
        <w:t xml:space="preserve"> </w:t>
      </w:r>
      <w:r w:rsidRPr="00FC699F">
        <w:rPr>
          <w:color w:val="000000" w:themeColor="text1"/>
        </w:rPr>
        <w:t xml:space="preserve">searchable, and updatable </w:t>
      </w:r>
      <w:r>
        <w:rPr>
          <w:color w:val="000000" w:themeColor="text1"/>
        </w:rPr>
        <w:t>source. Created in collaboration with a wide range of medical,</w:t>
      </w:r>
      <w:r w:rsidR="00761112">
        <w:rPr>
          <w:color w:val="000000" w:themeColor="text1"/>
        </w:rPr>
        <w:t xml:space="preserve"> </w:t>
      </w:r>
      <w:r>
        <w:rPr>
          <w:color w:val="000000" w:themeColor="text1"/>
        </w:rPr>
        <w:t>educational</w:t>
      </w:r>
      <w:r w:rsidR="00761112">
        <w:rPr>
          <w:color w:val="000000" w:themeColor="text1"/>
        </w:rPr>
        <w:t>, and special</w:t>
      </w:r>
      <w:r w:rsidR="00691776">
        <w:rPr>
          <w:color w:val="000000" w:themeColor="text1"/>
        </w:rPr>
        <w:t>-</w:t>
      </w:r>
      <w:r w:rsidR="00761112">
        <w:rPr>
          <w:color w:val="000000" w:themeColor="text1"/>
        </w:rPr>
        <w:t xml:space="preserve">needs experts, it provides information related to </w:t>
      </w:r>
      <w:r w:rsidR="00761112" w:rsidRPr="007F644A">
        <w:rPr>
          <w:b/>
          <w:bCs/>
          <w:color w:val="000000" w:themeColor="text1"/>
        </w:rPr>
        <w:t>specific disabilities and Scouting concerns</w:t>
      </w:r>
      <w:r w:rsidR="00761112">
        <w:rPr>
          <w:color w:val="000000" w:themeColor="text1"/>
        </w:rPr>
        <w:t xml:space="preserve">. </w:t>
      </w:r>
      <w:r w:rsidR="007F644A">
        <w:rPr>
          <w:color w:val="000000" w:themeColor="text1"/>
        </w:rPr>
        <w:t xml:space="preserve">This is the place to go if </w:t>
      </w:r>
      <w:r w:rsidR="0055279F">
        <w:rPr>
          <w:color w:val="000000" w:themeColor="text1"/>
        </w:rPr>
        <w:t>you have</w:t>
      </w:r>
      <w:r w:rsidR="007F644A">
        <w:rPr>
          <w:color w:val="000000" w:themeColor="text1"/>
        </w:rPr>
        <w:t xml:space="preserve"> questions</w:t>
      </w:r>
      <w:r w:rsidR="0055279F">
        <w:rPr>
          <w:color w:val="000000" w:themeColor="text1"/>
        </w:rPr>
        <w:t>.</w:t>
      </w:r>
      <w:r w:rsidR="007F644A">
        <w:rPr>
          <w:color w:val="000000" w:themeColor="text1"/>
        </w:rPr>
        <w:t xml:space="preserve"> Find ideas for </w:t>
      </w:r>
      <w:r w:rsidR="0055279F">
        <w:rPr>
          <w:color w:val="000000" w:themeColor="text1"/>
        </w:rPr>
        <w:t>supporting the</w:t>
      </w:r>
      <w:r w:rsidR="007F644A">
        <w:rPr>
          <w:color w:val="000000" w:themeColor="text1"/>
        </w:rPr>
        <w:t xml:space="preserve"> needs of Scouts</w:t>
      </w:r>
      <w:r w:rsidR="0055279F">
        <w:rPr>
          <w:color w:val="000000" w:themeColor="text1"/>
        </w:rPr>
        <w:t xml:space="preserve"> with differing abilities. Discover ways to address camping, health, safety, waterfront, </w:t>
      </w:r>
      <w:r w:rsidR="00613E17">
        <w:rPr>
          <w:color w:val="000000" w:themeColor="text1"/>
        </w:rPr>
        <w:t>organizational</w:t>
      </w:r>
      <w:r w:rsidR="008137AD">
        <w:rPr>
          <w:color w:val="000000" w:themeColor="text1"/>
        </w:rPr>
        <w:t>,</w:t>
      </w:r>
      <w:r w:rsidR="00613E17">
        <w:rPr>
          <w:color w:val="000000" w:themeColor="text1"/>
        </w:rPr>
        <w:t xml:space="preserve"> and</w:t>
      </w:r>
      <w:r w:rsidR="0055279F">
        <w:rPr>
          <w:color w:val="000000" w:themeColor="text1"/>
        </w:rPr>
        <w:t xml:space="preserve"> many more Scout</w:t>
      </w:r>
      <w:r w:rsidR="00691776">
        <w:rPr>
          <w:color w:val="000000" w:themeColor="text1"/>
        </w:rPr>
        <w:t>-</w:t>
      </w:r>
      <w:r w:rsidR="0055279F">
        <w:rPr>
          <w:color w:val="000000" w:themeColor="text1"/>
        </w:rPr>
        <w:t>related concerns.</w:t>
      </w:r>
    </w:p>
    <w:p w14:paraId="27C225D4" w14:textId="77777777" w:rsidR="005F4B10" w:rsidRPr="005F4B10" w:rsidRDefault="005F4B10" w:rsidP="0055279F">
      <w:pPr>
        <w:spacing w:line="276" w:lineRule="auto"/>
        <w:rPr>
          <w:color w:val="000000" w:themeColor="text1"/>
          <w:sz w:val="4"/>
          <w:szCs w:val="4"/>
        </w:rPr>
      </w:pPr>
    </w:p>
    <w:p w14:paraId="432CF077" w14:textId="4491BDCA" w:rsidR="0055279F" w:rsidRDefault="00BB79A9" w:rsidP="0055279F">
      <w:pPr>
        <w:spacing w:line="276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30416" wp14:editId="286F4EC7">
                <wp:simplePos x="0" y="0"/>
                <wp:positionH relativeFrom="column">
                  <wp:posOffset>115570</wp:posOffset>
                </wp:positionH>
                <wp:positionV relativeFrom="paragraph">
                  <wp:posOffset>22225</wp:posOffset>
                </wp:positionV>
                <wp:extent cx="2409869" cy="2235200"/>
                <wp:effectExtent l="0" t="0" r="1587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69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7FDE1" w14:textId="77777777" w:rsidR="005F4B10" w:rsidRDefault="00BB79A9" w:rsidP="005F4B1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6666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="00746B88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"C:\\Users\\johnsavage\\Library\\Group Containers\\UBF8T346G9.ms\\WebArchiveCopyPasteTempFiles\\com.microsoft.Word\\page9image3155156112" \* MERGEFORMAT </w:instrText>
                            </w:r>
                            <w:r w:rsidRPr="0056666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566661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8A9FE94" wp14:editId="2C987325">
                                  <wp:extent cx="1854200" cy="981033"/>
                                  <wp:effectExtent l="0" t="0" r="0" b="0"/>
                                  <wp:docPr id="15" name="Picture 15" descr="page9image3155156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ge9image31551561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8327" cy="99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666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6D0598E1" w14:textId="77777777" w:rsidR="005F4B10" w:rsidRPr="005F4B10" w:rsidRDefault="005F4B10" w:rsidP="005F4B1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1F41033" w14:textId="30B363BA" w:rsidR="005F4B10" w:rsidRDefault="005F4B10" w:rsidP="005F4B1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5F4B1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Inclusion Toolbox</w:t>
                            </w:r>
                          </w:p>
                          <w:p w14:paraId="0B82B2A7" w14:textId="77777777" w:rsidR="005F4B10" w:rsidRPr="005F4B10" w:rsidRDefault="005F4B10" w:rsidP="005F4B1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3E71C59F" w14:textId="0AC6E66E" w:rsidR="005F4B10" w:rsidRPr="005F4B10" w:rsidRDefault="005F4B10" w:rsidP="005F4B1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BC05BDB" wp14:editId="7D90C2A3">
                                  <wp:extent cx="731520" cy="731520"/>
                                  <wp:effectExtent l="0" t="0" r="5080" b="5080"/>
                                  <wp:docPr id="396899867" name="Picture 2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6899867" name="Picture 2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04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.1pt;margin-top:1.75pt;width:189.75pt;height:1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" fillcolor="white [3201]" strokeweight=".5pt">
                <v:textbox>
                  <w:txbxContent>
                    <w:p w14:paraId="1E57FDE1" w14:textId="77777777" w:rsidR="005F4B10" w:rsidRDefault="00BB79A9" w:rsidP="005F4B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66661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="00746B88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"C:\\Users\\johnsavage\\Library\\Group Containers\\UBF8T346G9.ms\\WebArchiveCopyPasteTempFiles\\com.microsoft.Word\\page9image3155156112" \* MERGEFORMAT </w:instrText>
                      </w:r>
                      <w:r w:rsidRPr="00566661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566661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78A9FE94" wp14:editId="2C987325">
                            <wp:extent cx="1854200" cy="981033"/>
                            <wp:effectExtent l="0" t="0" r="0" b="0"/>
                            <wp:docPr id="15" name="Picture 15" descr="page9image3155156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ge9image31551561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8327" cy="99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6661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6D0598E1" w14:textId="77777777" w:rsidR="005F4B10" w:rsidRPr="005F4B10" w:rsidRDefault="005F4B10" w:rsidP="005F4B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1F41033" w14:textId="30B363BA" w:rsidR="005F4B10" w:rsidRDefault="005F4B10" w:rsidP="005F4B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5F4B10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Inclusion Toolbox</w:t>
                      </w:r>
                    </w:p>
                    <w:p w14:paraId="0B82B2A7" w14:textId="77777777" w:rsidR="005F4B10" w:rsidRPr="005F4B10" w:rsidRDefault="005F4B10" w:rsidP="005F4B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3E71C59F" w14:textId="0AC6E66E" w:rsidR="005F4B10" w:rsidRPr="005F4B10" w:rsidRDefault="005F4B10" w:rsidP="005F4B10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0000"/>
                        </w:rPr>
                        <w:drawing>
                          <wp:inline distT="0" distB="0" distL="0" distR="0" wp14:anchorId="5BC05BDB" wp14:editId="7D90C2A3">
                            <wp:extent cx="731520" cy="731520"/>
                            <wp:effectExtent l="0" t="0" r="5080" b="5080"/>
                            <wp:docPr id="396899867" name="Picture 2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6899867" name="Picture 2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67F30A" w14:textId="121B8388" w:rsidR="0055279F" w:rsidRPr="005F4B10" w:rsidRDefault="0055279F" w:rsidP="0055279F">
      <w:pPr>
        <w:spacing w:line="276" w:lineRule="auto"/>
        <w:rPr>
          <w:color w:val="000000" w:themeColor="text1"/>
          <w:sz w:val="18"/>
          <w:szCs w:val="18"/>
        </w:rPr>
      </w:pPr>
    </w:p>
    <w:p w14:paraId="69238695" w14:textId="7430DE7D" w:rsidR="0055279F" w:rsidRPr="005F4B10" w:rsidRDefault="0055279F" w:rsidP="0055279F">
      <w:pPr>
        <w:spacing w:line="276" w:lineRule="auto"/>
        <w:rPr>
          <w:color w:val="000000" w:themeColor="text1"/>
          <w:sz w:val="18"/>
          <w:szCs w:val="18"/>
        </w:rPr>
      </w:pPr>
    </w:p>
    <w:p w14:paraId="746D5D3D" w14:textId="77777777" w:rsidR="0055279F" w:rsidRPr="005F4B10" w:rsidRDefault="0055279F" w:rsidP="0055279F">
      <w:pPr>
        <w:spacing w:line="276" w:lineRule="auto"/>
        <w:rPr>
          <w:color w:val="000000" w:themeColor="text1"/>
          <w:sz w:val="11"/>
          <w:szCs w:val="11"/>
        </w:rPr>
      </w:pPr>
    </w:p>
    <w:p w14:paraId="47078EE4" w14:textId="77777777" w:rsidR="0055279F" w:rsidRPr="005F4B10" w:rsidRDefault="0055279F" w:rsidP="0055279F">
      <w:pPr>
        <w:spacing w:line="276" w:lineRule="auto"/>
        <w:rPr>
          <w:color w:val="000000" w:themeColor="text1"/>
          <w:sz w:val="11"/>
          <w:szCs w:val="11"/>
        </w:rPr>
      </w:pPr>
    </w:p>
    <w:p w14:paraId="437A228E" w14:textId="77777777" w:rsidR="0055279F" w:rsidRPr="005F4B10" w:rsidRDefault="0055279F" w:rsidP="0055279F">
      <w:pPr>
        <w:spacing w:line="276" w:lineRule="auto"/>
        <w:rPr>
          <w:color w:val="000000" w:themeColor="text1"/>
          <w:sz w:val="18"/>
          <w:szCs w:val="18"/>
        </w:rPr>
      </w:pPr>
    </w:p>
    <w:p w14:paraId="0D985D0E" w14:textId="77777777" w:rsidR="0055279F" w:rsidRDefault="0055279F" w:rsidP="0055279F">
      <w:pPr>
        <w:spacing w:line="276" w:lineRule="auto"/>
        <w:rPr>
          <w:color w:val="000000" w:themeColor="text1"/>
        </w:rPr>
      </w:pPr>
    </w:p>
    <w:p w14:paraId="1839494D" w14:textId="3EEA2408" w:rsidR="0055279F" w:rsidRDefault="005F4B10" w:rsidP="005F4B10">
      <w:pPr>
        <w:spacing w:line="276" w:lineRule="auto"/>
        <w:jc w:val="center"/>
        <w:rPr>
          <w:color w:val="FF0000"/>
        </w:rPr>
      </w:pPr>
      <w:r>
        <w:rPr>
          <w:color w:val="FF0000"/>
        </w:rPr>
        <w:br/>
      </w:r>
    </w:p>
    <w:p w14:paraId="4B5C24DC" w14:textId="3D629520" w:rsidR="00274B9F" w:rsidRPr="00FB148B" w:rsidRDefault="00A65630" w:rsidP="00274B9F">
      <w:pPr>
        <w:spacing w:line="276" w:lineRule="auto"/>
        <w:rPr>
          <w:b/>
          <w:bCs/>
          <w:i/>
          <w:iCs/>
          <w:sz w:val="36"/>
          <w:szCs w:val="36"/>
        </w:rPr>
      </w:pPr>
      <w:r>
        <w:rPr>
          <w:color w:val="FF0000"/>
        </w:rPr>
        <w:br w:type="page"/>
      </w:r>
    </w:p>
    <w:p w14:paraId="42F7FBB6" w14:textId="77777777" w:rsidR="001C2663" w:rsidRDefault="001C2663" w:rsidP="001C2663">
      <w:pPr>
        <w:spacing w:line="276" w:lineRule="auto"/>
        <w:rPr>
          <w:b/>
          <w:bCs/>
          <w:color w:val="000000" w:themeColor="text1"/>
          <w:sz w:val="36"/>
          <w:szCs w:val="36"/>
        </w:rPr>
      </w:pPr>
      <w:r w:rsidRPr="00F60A95">
        <w:rPr>
          <w:b/>
          <w:bCs/>
          <w:color w:val="000000" w:themeColor="text1"/>
          <w:sz w:val="36"/>
          <w:szCs w:val="36"/>
        </w:rPr>
        <w:lastRenderedPageBreak/>
        <w:t>Why Join Scouting?</w:t>
      </w:r>
    </w:p>
    <w:p w14:paraId="3E803C99" w14:textId="77777777" w:rsidR="001C2663" w:rsidRDefault="001C2663" w:rsidP="001C2663">
      <w:pPr>
        <w:rPr>
          <w:b/>
          <w:bCs/>
          <w:color w:val="000000" w:themeColor="text1"/>
        </w:rPr>
      </w:pPr>
    </w:p>
    <w:p w14:paraId="58A19E5C" w14:textId="0A0B3370" w:rsidR="001C2663" w:rsidRDefault="001C2663" w:rsidP="001C2663">
      <w:pPr>
        <w:rPr>
          <w:color w:val="000000" w:themeColor="text1"/>
        </w:rPr>
      </w:pPr>
      <w:r w:rsidRPr="00F60A95">
        <w:rPr>
          <w:color w:val="000000" w:themeColor="text1"/>
        </w:rPr>
        <w:t>Scouts BSA</w:t>
      </w:r>
      <w:r>
        <w:rPr>
          <w:color w:val="000000" w:themeColor="text1"/>
        </w:rPr>
        <w:t xml:space="preserve"> is one of</w:t>
      </w:r>
      <w:r w:rsidRPr="00F60A95">
        <w:rPr>
          <w:color w:val="000000" w:themeColor="text1"/>
        </w:rPr>
        <w:t xml:space="preserve"> </w:t>
      </w:r>
      <w:r w:rsidR="00042D87">
        <w:rPr>
          <w:color w:val="000000" w:themeColor="text1"/>
        </w:rPr>
        <w:t xml:space="preserve">the </w:t>
      </w:r>
      <w:r>
        <w:rPr>
          <w:color w:val="000000" w:themeColor="text1"/>
        </w:rPr>
        <w:t>nation’s</w:t>
      </w:r>
      <w:r w:rsidR="008137AD">
        <w:rPr>
          <w:color w:val="000000" w:themeColor="text1"/>
        </w:rPr>
        <w:br/>
      </w:r>
      <w:r w:rsidR="00691776">
        <w:rPr>
          <w:color w:val="000000" w:themeColor="text1"/>
        </w:rPr>
        <w:t>preeminent</w:t>
      </w:r>
      <w:r>
        <w:rPr>
          <w:color w:val="000000" w:themeColor="text1"/>
        </w:rPr>
        <w:t xml:space="preserve"> </w:t>
      </w:r>
      <w:r w:rsidRPr="0081434B">
        <w:rPr>
          <w:b/>
          <w:bCs/>
          <w:color w:val="000000" w:themeColor="text1"/>
        </w:rPr>
        <w:t>values-based</w:t>
      </w:r>
      <w:r>
        <w:rPr>
          <w:color w:val="000000" w:themeColor="text1"/>
        </w:rPr>
        <w:t xml:space="preserve"> youth development organizations. </w:t>
      </w:r>
    </w:p>
    <w:p w14:paraId="4B451506" w14:textId="77777777" w:rsidR="001C2663" w:rsidRDefault="001C2663" w:rsidP="001C2663">
      <w:pPr>
        <w:rPr>
          <w:color w:val="000000" w:themeColor="text1"/>
        </w:rPr>
      </w:pPr>
    </w:p>
    <w:p w14:paraId="34446CB5" w14:textId="77777777" w:rsidR="001C2663" w:rsidRDefault="001C2663" w:rsidP="001C2663">
      <w:pPr>
        <w:rPr>
          <w:color w:val="000000" w:themeColor="text1"/>
        </w:rPr>
      </w:pPr>
      <w:r>
        <w:rPr>
          <w:color w:val="000000" w:themeColor="text1"/>
        </w:rPr>
        <w:t xml:space="preserve">It provides </w:t>
      </w:r>
      <w:r w:rsidRPr="0081434B">
        <w:rPr>
          <w:b/>
          <w:bCs/>
          <w:color w:val="000000" w:themeColor="text1"/>
        </w:rPr>
        <w:t>growth opportunities</w:t>
      </w:r>
      <w:r>
        <w:rPr>
          <w:color w:val="000000" w:themeColor="text1"/>
        </w:rPr>
        <w:t xml:space="preserve"> for:</w:t>
      </w:r>
    </w:p>
    <w:p w14:paraId="400B3A50" w14:textId="77777777" w:rsidR="001C2663" w:rsidRPr="00691776" w:rsidRDefault="001C2663" w:rsidP="001C2663">
      <w:pPr>
        <w:rPr>
          <w:rFonts w:ascii="Calibri" w:hAnsi="Calibri" w:cs="Calibri"/>
          <w:b/>
          <w:bCs/>
          <w:color w:val="000000" w:themeColor="text1"/>
        </w:rPr>
      </w:pPr>
      <w:r w:rsidRPr="00691776">
        <w:rPr>
          <w:rFonts w:ascii="Calibri" w:hAnsi="Calibri" w:cs="Calibri"/>
          <w:b/>
          <w:bCs/>
          <w:color w:val="000000" w:themeColor="text1"/>
        </w:rPr>
        <w:t xml:space="preserve">       Character building, </w:t>
      </w:r>
    </w:p>
    <w:p w14:paraId="09C8F1BF" w14:textId="77777777" w:rsidR="001C2663" w:rsidRPr="00691776" w:rsidRDefault="001C2663" w:rsidP="001C2663">
      <w:pPr>
        <w:rPr>
          <w:rFonts w:ascii="Calibri" w:hAnsi="Calibri" w:cs="Calibri"/>
          <w:b/>
          <w:bCs/>
          <w:color w:val="000000" w:themeColor="text1"/>
        </w:rPr>
      </w:pPr>
      <w:r w:rsidRPr="00691776">
        <w:rPr>
          <w:rFonts w:ascii="Calibri" w:hAnsi="Calibri" w:cs="Calibri"/>
          <w:b/>
          <w:bCs/>
          <w:color w:val="000000" w:themeColor="text1"/>
        </w:rPr>
        <w:t xml:space="preserve">            Citizenship and Service</w:t>
      </w:r>
    </w:p>
    <w:p w14:paraId="7CEEE853" w14:textId="639FD4A8" w:rsidR="001C2663" w:rsidRPr="00691776" w:rsidRDefault="001C2663" w:rsidP="001C2663">
      <w:pPr>
        <w:rPr>
          <w:rFonts w:ascii="Calibri" w:hAnsi="Calibri" w:cs="Calibri"/>
          <w:b/>
          <w:bCs/>
          <w:color w:val="000000" w:themeColor="text1"/>
        </w:rPr>
      </w:pPr>
      <w:r w:rsidRPr="00691776">
        <w:rPr>
          <w:rFonts w:ascii="Calibri" w:hAnsi="Calibri" w:cs="Calibri"/>
          <w:b/>
          <w:bCs/>
          <w:color w:val="000000" w:themeColor="text1"/>
        </w:rPr>
        <w:t xml:space="preserve">                Interest</w:t>
      </w:r>
      <w:r w:rsidR="008137AD">
        <w:rPr>
          <w:rFonts w:ascii="Calibri" w:hAnsi="Calibri" w:cs="Calibri"/>
          <w:b/>
          <w:bCs/>
          <w:color w:val="000000" w:themeColor="text1"/>
        </w:rPr>
        <w:t>-</w:t>
      </w:r>
      <w:r w:rsidRPr="00691776">
        <w:rPr>
          <w:rFonts w:ascii="Calibri" w:hAnsi="Calibri" w:cs="Calibri"/>
          <w:b/>
          <w:bCs/>
          <w:color w:val="000000" w:themeColor="text1"/>
        </w:rPr>
        <w:t xml:space="preserve">based skills </w:t>
      </w:r>
    </w:p>
    <w:p w14:paraId="7453C457" w14:textId="77777777" w:rsidR="001C2663" w:rsidRPr="00691776" w:rsidRDefault="001C2663" w:rsidP="001C2663">
      <w:pPr>
        <w:rPr>
          <w:rFonts w:ascii="Calibri" w:hAnsi="Calibri" w:cs="Calibri"/>
          <w:b/>
          <w:bCs/>
          <w:color w:val="000000" w:themeColor="text1"/>
        </w:rPr>
      </w:pPr>
      <w:r w:rsidRPr="00691776">
        <w:rPr>
          <w:rFonts w:ascii="Calibri" w:hAnsi="Calibri" w:cs="Calibri"/>
          <w:b/>
          <w:bCs/>
          <w:color w:val="000000" w:themeColor="text1"/>
        </w:rPr>
        <w:t xml:space="preserve">                      Physical fitness, </w:t>
      </w:r>
    </w:p>
    <w:p w14:paraId="4CA0381D" w14:textId="77777777" w:rsidR="001C2663" w:rsidRPr="00691776" w:rsidRDefault="001C2663" w:rsidP="001C2663">
      <w:pPr>
        <w:rPr>
          <w:rFonts w:ascii="Calibri" w:hAnsi="Calibri" w:cs="Calibri"/>
          <w:b/>
          <w:bCs/>
          <w:color w:val="000000" w:themeColor="text1"/>
        </w:rPr>
      </w:pPr>
      <w:r w:rsidRPr="00691776">
        <w:rPr>
          <w:rFonts w:ascii="Calibri" w:hAnsi="Calibri" w:cs="Calibri"/>
          <w:b/>
          <w:bCs/>
          <w:color w:val="000000" w:themeColor="text1"/>
        </w:rPr>
        <w:t xml:space="preserve">                           Leadership, </w:t>
      </w:r>
    </w:p>
    <w:p w14:paraId="399589C7" w14:textId="77777777" w:rsidR="001C2663" w:rsidRPr="00691776" w:rsidRDefault="001C2663" w:rsidP="001C2663">
      <w:pPr>
        <w:rPr>
          <w:rFonts w:ascii="Calibri" w:hAnsi="Calibri" w:cs="Calibri"/>
          <w:b/>
          <w:bCs/>
          <w:color w:val="000000" w:themeColor="text1"/>
        </w:rPr>
      </w:pPr>
      <w:r w:rsidRPr="00691776">
        <w:rPr>
          <w:rFonts w:ascii="Calibri" w:hAnsi="Calibri" w:cs="Calibri"/>
          <w:b/>
          <w:bCs/>
          <w:color w:val="000000" w:themeColor="text1"/>
        </w:rPr>
        <w:t xml:space="preserve">                                Social skills,</w:t>
      </w:r>
    </w:p>
    <w:p w14:paraId="38D35795" w14:textId="77777777" w:rsidR="001C2663" w:rsidRPr="00691776" w:rsidRDefault="001C2663" w:rsidP="001C2663">
      <w:pPr>
        <w:rPr>
          <w:rFonts w:ascii="Calibri" w:hAnsi="Calibri" w:cs="Calibri"/>
          <w:b/>
          <w:bCs/>
          <w:color w:val="000000" w:themeColor="text1"/>
        </w:rPr>
      </w:pPr>
      <w:r w:rsidRPr="00691776">
        <w:rPr>
          <w:rFonts w:ascii="Calibri" w:hAnsi="Calibri" w:cs="Calibri"/>
          <w:b/>
          <w:bCs/>
          <w:color w:val="000000" w:themeColor="text1"/>
        </w:rPr>
        <w:t xml:space="preserve">                                      STEAM  </w:t>
      </w:r>
    </w:p>
    <w:p w14:paraId="1ED3C320" w14:textId="77777777" w:rsidR="001C2663" w:rsidRDefault="001C2663" w:rsidP="001C2663">
      <w:pPr>
        <w:rPr>
          <w:color w:val="000000" w:themeColor="text1"/>
        </w:rPr>
      </w:pPr>
    </w:p>
    <w:p w14:paraId="3CF16DDB" w14:textId="77777777" w:rsidR="001C2663" w:rsidRDefault="001C2663" w:rsidP="001C2663">
      <w:pPr>
        <w:rPr>
          <w:color w:val="000000" w:themeColor="text1"/>
        </w:rPr>
      </w:pPr>
      <w:r>
        <w:rPr>
          <w:color w:val="000000" w:themeColor="text1"/>
        </w:rPr>
        <w:t xml:space="preserve">Since 1910 the BSA has helped to enhance the lives of individuals, families, and communities by combining educational activities and lifelong </w:t>
      </w:r>
      <w:r w:rsidRPr="00E03531">
        <w:rPr>
          <w:b/>
          <w:bCs/>
          <w:color w:val="000000" w:themeColor="text1"/>
        </w:rPr>
        <w:t>values with fun</w:t>
      </w:r>
      <w:r>
        <w:rPr>
          <w:color w:val="000000" w:themeColor="text1"/>
        </w:rPr>
        <w:t>.</w:t>
      </w:r>
    </w:p>
    <w:p w14:paraId="15102C20" w14:textId="77777777" w:rsidR="001C2663" w:rsidRDefault="001C2663" w:rsidP="001C2663">
      <w:pPr>
        <w:rPr>
          <w:color w:val="000000" w:themeColor="text1"/>
        </w:rPr>
      </w:pPr>
    </w:p>
    <w:p w14:paraId="287978A1" w14:textId="77777777" w:rsidR="001C2663" w:rsidRDefault="001C2663" w:rsidP="001C2663">
      <w:pPr>
        <w:rPr>
          <w:color w:val="000000" w:themeColor="text1"/>
        </w:rPr>
      </w:pPr>
    </w:p>
    <w:p w14:paraId="57158A62" w14:textId="4FFF1A66" w:rsidR="001C2663" w:rsidRDefault="001C2663" w:rsidP="001C2663">
      <w:pPr>
        <w:rPr>
          <w:color w:val="000000" w:themeColor="text1"/>
        </w:rPr>
      </w:pPr>
      <w:r>
        <w:rPr>
          <w:color w:val="000000" w:themeColor="text1"/>
        </w:rPr>
        <w:t xml:space="preserve">Guided by the </w:t>
      </w:r>
      <w:r w:rsidRPr="00F90A8F">
        <w:rPr>
          <w:b/>
          <w:bCs/>
          <w:color w:val="000000" w:themeColor="text1"/>
        </w:rPr>
        <w:t xml:space="preserve">Scout Oath </w:t>
      </w:r>
      <w:r w:rsidRPr="00691776">
        <w:rPr>
          <w:rFonts w:cstheme="minorHAnsi"/>
          <w:color w:val="000000" w:themeColor="text1"/>
        </w:rPr>
        <w:t>and</w:t>
      </w:r>
      <w:r w:rsidRPr="00F90A8F">
        <w:rPr>
          <w:b/>
          <w:bCs/>
          <w:color w:val="000000" w:themeColor="text1"/>
        </w:rPr>
        <w:t xml:space="preserve"> </w:t>
      </w:r>
      <w:r w:rsidR="008137AD">
        <w:rPr>
          <w:b/>
          <w:bCs/>
          <w:color w:val="000000" w:themeColor="text1"/>
        </w:rPr>
        <w:t xml:space="preserve">Scout </w:t>
      </w:r>
      <w:r w:rsidRPr="00F90A8F">
        <w:rPr>
          <w:b/>
          <w:bCs/>
          <w:color w:val="000000" w:themeColor="text1"/>
        </w:rPr>
        <w:t>Law</w:t>
      </w:r>
      <w:r>
        <w:rPr>
          <w:color w:val="000000" w:themeColor="text1"/>
        </w:rPr>
        <w:t>,</w:t>
      </w:r>
      <w:r w:rsidR="008137AD">
        <w:rPr>
          <w:color w:val="000000" w:themeColor="text1"/>
        </w:rPr>
        <w:br/>
      </w:r>
      <w:r>
        <w:rPr>
          <w:color w:val="000000" w:themeColor="text1"/>
        </w:rPr>
        <w:t xml:space="preserve">it is the </w:t>
      </w:r>
      <w:r w:rsidR="00691776">
        <w:rPr>
          <w:color w:val="000000" w:themeColor="text1"/>
        </w:rPr>
        <w:t>v</w:t>
      </w:r>
      <w:r w:rsidRPr="00F90A8F">
        <w:rPr>
          <w:color w:val="000000" w:themeColor="text1"/>
        </w:rPr>
        <w:t>ision of the BSA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to prepare every eligible youth in America (regardless of gender) to become the </w:t>
      </w:r>
      <w:r w:rsidRPr="00F90A8F">
        <w:rPr>
          <w:b/>
          <w:bCs/>
          <w:color w:val="000000" w:themeColor="text1"/>
        </w:rPr>
        <w:t>best</w:t>
      </w:r>
      <w:r w:rsidRPr="00691776">
        <w:rPr>
          <w:color w:val="000000" w:themeColor="text1"/>
        </w:rPr>
        <w:t>,</w:t>
      </w:r>
      <w:r>
        <w:rPr>
          <w:color w:val="000000" w:themeColor="text1"/>
        </w:rPr>
        <w:t xml:space="preserve"> most responsible citizen </w:t>
      </w:r>
      <w:r w:rsidRPr="00F90A8F">
        <w:rPr>
          <w:b/>
          <w:bCs/>
          <w:color w:val="000000" w:themeColor="text1"/>
        </w:rPr>
        <w:t>they can be</w:t>
      </w:r>
      <w:r>
        <w:rPr>
          <w:color w:val="000000" w:themeColor="text1"/>
        </w:rPr>
        <w:t>.</w:t>
      </w:r>
    </w:p>
    <w:p w14:paraId="706ABFE5" w14:textId="376BE534" w:rsidR="001C2663" w:rsidRPr="006268BE" w:rsidRDefault="00AB30F8" w:rsidP="001C2663">
      <w:pPr>
        <w:rPr>
          <w:b/>
          <w:bCs/>
          <w:color w:val="FF0000"/>
        </w:rPr>
      </w:pPr>
      <w:r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5E9C879D" wp14:editId="4AF3F3B4">
            <wp:simplePos x="0" y="0"/>
            <wp:positionH relativeFrom="column">
              <wp:posOffset>614045</wp:posOffset>
            </wp:positionH>
            <wp:positionV relativeFrom="paragraph">
              <wp:posOffset>139065</wp:posOffset>
            </wp:positionV>
            <wp:extent cx="1394460" cy="1049020"/>
            <wp:effectExtent l="0" t="0" r="2540" b="5080"/>
            <wp:wrapTight wrapText="bothSides">
              <wp:wrapPolygon edited="0">
                <wp:start x="1377" y="0"/>
                <wp:lineTo x="0" y="1569"/>
                <wp:lineTo x="0" y="19874"/>
                <wp:lineTo x="590" y="21182"/>
                <wp:lineTo x="984" y="21443"/>
                <wp:lineTo x="20459" y="21443"/>
                <wp:lineTo x="21049" y="21182"/>
                <wp:lineTo x="21443" y="19613"/>
                <wp:lineTo x="21443" y="2092"/>
                <wp:lineTo x="21049" y="1046"/>
                <wp:lineTo x="19869" y="0"/>
                <wp:lineTo x="1377" y="0"/>
              </wp:wrapPolygon>
            </wp:wrapTight>
            <wp:docPr id="1" name="graphics1" descr="Logo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s1" descr="Logo, icon&#10;&#10;Description automatically generated"/>
                    <pic:cNvPicPr/>
                  </pic:nvPicPr>
                  <pic:blipFill rotWithShape="1">
                    <a:blip r:embed="rId9">
                      <a:lum/>
                      <a:alphaModFix/>
                    </a:blip>
                    <a:srcRect r="50219" b="50478"/>
                    <a:stretch/>
                  </pic:blipFill>
                  <pic:spPr bwMode="auto">
                    <a:xfrm>
                      <a:off x="0" y="0"/>
                      <a:ext cx="139446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09C6B" w14:textId="77777777" w:rsidR="001C2663" w:rsidRDefault="001C2663" w:rsidP="001C2663">
      <w:pPr>
        <w:rPr>
          <w:color w:val="FF0000"/>
        </w:rPr>
      </w:pPr>
    </w:p>
    <w:p w14:paraId="118D81D3" w14:textId="77777777" w:rsidR="001C2663" w:rsidRDefault="001C2663" w:rsidP="001C2663">
      <w:pPr>
        <w:rPr>
          <w:color w:val="FF0000"/>
        </w:rPr>
      </w:pPr>
    </w:p>
    <w:p w14:paraId="7CBA4408" w14:textId="77777777" w:rsidR="001C2663" w:rsidRDefault="001C2663" w:rsidP="001C2663">
      <w:pPr>
        <w:rPr>
          <w:color w:val="FF0000"/>
        </w:rPr>
      </w:pPr>
    </w:p>
    <w:p w14:paraId="10D0D295" w14:textId="77777777" w:rsidR="001C2663" w:rsidRDefault="001C2663" w:rsidP="001C2663">
      <w:pPr>
        <w:rPr>
          <w:color w:val="FF0000"/>
        </w:rPr>
      </w:pPr>
    </w:p>
    <w:p w14:paraId="362B525B" w14:textId="77777777" w:rsidR="001C2663" w:rsidRDefault="001C2663" w:rsidP="001C2663">
      <w:pPr>
        <w:rPr>
          <w:color w:val="FF0000"/>
        </w:rPr>
      </w:pPr>
    </w:p>
    <w:p w14:paraId="370337B0" w14:textId="07364FDE" w:rsidR="001C2663" w:rsidRPr="008F7D8C" w:rsidRDefault="001C2663" w:rsidP="001C2663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Involvement in Scouts BSA </w:t>
      </w:r>
      <w:r w:rsidR="00691776">
        <w:rPr>
          <w:color w:val="000000" w:themeColor="text1"/>
        </w:rPr>
        <w:t>p</w:t>
      </w:r>
      <w:r>
        <w:rPr>
          <w:color w:val="000000" w:themeColor="text1"/>
        </w:rPr>
        <w:t xml:space="preserve">rograms </w:t>
      </w:r>
      <w:r w:rsidR="00042D87">
        <w:rPr>
          <w:color w:val="000000" w:themeColor="text1"/>
        </w:rPr>
        <w:t>contributes</w:t>
      </w:r>
      <w:r>
        <w:rPr>
          <w:color w:val="000000" w:themeColor="text1"/>
        </w:rPr>
        <w:t xml:space="preserve"> to building a more </w:t>
      </w:r>
      <w:r w:rsidRPr="008F7D8C">
        <w:rPr>
          <w:b/>
          <w:bCs/>
          <w:color w:val="000000" w:themeColor="text1"/>
        </w:rPr>
        <w:t>responsible, productive, and inclusive society.</w:t>
      </w:r>
    </w:p>
    <w:p w14:paraId="0C55E96B" w14:textId="60B271ED" w:rsidR="00A65630" w:rsidRPr="001C2663" w:rsidRDefault="001C2663" w:rsidP="001C2663">
      <w:pPr>
        <w:jc w:val="center"/>
        <w:rPr>
          <w:color w:val="FF0000"/>
        </w:rPr>
      </w:pPr>
      <w:r>
        <w:rPr>
          <w:b/>
          <w:bCs/>
          <w:i/>
          <w:iCs/>
          <w:sz w:val="36"/>
          <w:szCs w:val="36"/>
        </w:rPr>
        <w:br w:type="column"/>
      </w:r>
      <w:r w:rsidR="00FE625E" w:rsidRPr="00FB148B">
        <w:rPr>
          <w:b/>
          <w:bCs/>
          <w:i/>
          <w:iCs/>
          <w:sz w:val="36"/>
          <w:szCs w:val="36"/>
        </w:rPr>
        <w:t>You are invited to join!</w:t>
      </w:r>
    </w:p>
    <w:p w14:paraId="1462FD8B" w14:textId="77777777" w:rsidR="000B5729" w:rsidRPr="000B5729" w:rsidRDefault="000B5729" w:rsidP="00FE625E">
      <w:pPr>
        <w:jc w:val="center"/>
        <w:rPr>
          <w:rFonts w:cstheme="minorHAnsi"/>
          <w:sz w:val="22"/>
          <w:szCs w:val="22"/>
        </w:rPr>
      </w:pPr>
    </w:p>
    <w:p w14:paraId="686B10E9" w14:textId="4C9B12A9" w:rsidR="000B5729" w:rsidRDefault="000B5729" w:rsidP="000B5729">
      <w:pPr>
        <w:jc w:val="center"/>
        <w:rPr>
          <w:rFonts w:cstheme="minorHAnsi"/>
          <w:sz w:val="28"/>
          <w:szCs w:val="28"/>
        </w:rPr>
      </w:pPr>
      <w:r w:rsidRPr="000B5729">
        <w:rPr>
          <w:rFonts w:cstheme="minorHAnsi"/>
          <w:sz w:val="28"/>
          <w:szCs w:val="28"/>
        </w:rPr>
        <w:t>Interested? Have Questions</w:t>
      </w:r>
      <w:r>
        <w:rPr>
          <w:rFonts w:cstheme="minorHAnsi"/>
          <w:sz w:val="28"/>
          <w:szCs w:val="28"/>
        </w:rPr>
        <w:t>?</w:t>
      </w:r>
    </w:p>
    <w:p w14:paraId="7427BE6C" w14:textId="77777777" w:rsidR="000B5729" w:rsidRDefault="000B5729" w:rsidP="000B5729">
      <w:pPr>
        <w:jc w:val="center"/>
        <w:rPr>
          <w:rFonts w:cstheme="minorHAnsi"/>
          <w:sz w:val="28"/>
          <w:szCs w:val="28"/>
        </w:rPr>
      </w:pPr>
    </w:p>
    <w:p w14:paraId="2255292D" w14:textId="728C8263" w:rsidR="000B5729" w:rsidRDefault="000B5729" w:rsidP="000B5729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Please Contact</w:t>
      </w:r>
    </w:p>
    <w:p w14:paraId="1373156A" w14:textId="41094A51" w:rsidR="000B5729" w:rsidRDefault="000B5729" w:rsidP="000B5729">
      <w:pPr>
        <w:jc w:val="center"/>
        <w:rPr>
          <w:rFonts w:cstheme="minorHAnsi"/>
          <w:color w:val="FF0000"/>
        </w:rPr>
      </w:pPr>
    </w:p>
    <w:p w14:paraId="1C74D1DB" w14:textId="48A37C86" w:rsidR="000B5729" w:rsidRDefault="000B5729" w:rsidP="000B5729">
      <w:pPr>
        <w:jc w:val="center"/>
        <w:rPr>
          <w:rFonts w:cstheme="minorHAnsi"/>
          <w:color w:val="FF0000"/>
        </w:rPr>
      </w:pPr>
    </w:p>
    <w:p w14:paraId="45AAB8CB" w14:textId="4180278D" w:rsidR="00D14B18" w:rsidRDefault="00D14B18">
      <w:pPr>
        <w:rPr>
          <w:sz w:val="32"/>
          <w:szCs w:val="32"/>
        </w:rPr>
      </w:pPr>
    </w:p>
    <w:p w14:paraId="6C7A23F6" w14:textId="24C2891C" w:rsidR="00D14B18" w:rsidRDefault="00D14B18">
      <w:pPr>
        <w:rPr>
          <w:sz w:val="32"/>
          <w:szCs w:val="32"/>
        </w:rPr>
      </w:pPr>
    </w:p>
    <w:p w14:paraId="5612AAA6" w14:textId="252973FA" w:rsidR="00D14B18" w:rsidRDefault="00D14B18">
      <w:pPr>
        <w:rPr>
          <w:sz w:val="32"/>
          <w:szCs w:val="32"/>
        </w:rPr>
      </w:pPr>
    </w:p>
    <w:p w14:paraId="42531736" w14:textId="08AE40D9" w:rsidR="00D14B18" w:rsidRDefault="00D14B18">
      <w:pPr>
        <w:rPr>
          <w:sz w:val="32"/>
          <w:szCs w:val="32"/>
        </w:rPr>
      </w:pPr>
    </w:p>
    <w:p w14:paraId="1FFA6A39" w14:textId="78773257" w:rsidR="00D14B18" w:rsidRDefault="00D14B18">
      <w:pPr>
        <w:rPr>
          <w:sz w:val="32"/>
          <w:szCs w:val="32"/>
        </w:rPr>
      </w:pPr>
    </w:p>
    <w:p w14:paraId="0FD32D4B" w14:textId="77777777" w:rsidR="000B5729" w:rsidRPr="000B5729" w:rsidRDefault="000B5729">
      <w:pPr>
        <w:rPr>
          <w:sz w:val="32"/>
          <w:szCs w:val="32"/>
        </w:rPr>
      </w:pPr>
    </w:p>
    <w:p w14:paraId="2E8A9275" w14:textId="2AAF8550" w:rsidR="00D14B18" w:rsidRDefault="007B488E" w:rsidP="004634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FDBC562" w14:textId="0BAE6C09" w:rsidR="00D14B18" w:rsidRDefault="00D14B18" w:rsidP="00164AE6">
      <w:pPr>
        <w:rPr>
          <w:sz w:val="32"/>
          <w:szCs w:val="32"/>
        </w:rPr>
      </w:pPr>
    </w:p>
    <w:p w14:paraId="0634ECB3" w14:textId="1B1B2637" w:rsidR="00164AE6" w:rsidRDefault="00164AE6" w:rsidP="00164AE6">
      <w:pPr>
        <w:rPr>
          <w:sz w:val="32"/>
          <w:szCs w:val="32"/>
        </w:rPr>
      </w:pPr>
    </w:p>
    <w:p w14:paraId="5A8B3328" w14:textId="0DB50721" w:rsidR="00164AE6" w:rsidRDefault="00164AE6" w:rsidP="00164AE6">
      <w:pPr>
        <w:rPr>
          <w:sz w:val="32"/>
          <w:szCs w:val="32"/>
        </w:rPr>
      </w:pPr>
    </w:p>
    <w:p w14:paraId="289632EC" w14:textId="1354356A" w:rsidR="00164AE6" w:rsidRDefault="00164AE6" w:rsidP="00164AE6">
      <w:pPr>
        <w:rPr>
          <w:sz w:val="32"/>
          <w:szCs w:val="32"/>
        </w:rPr>
      </w:pPr>
    </w:p>
    <w:p w14:paraId="31CD9FE7" w14:textId="3D734899" w:rsidR="00164AE6" w:rsidRDefault="00164AE6" w:rsidP="00164AE6">
      <w:pPr>
        <w:rPr>
          <w:sz w:val="32"/>
          <w:szCs w:val="32"/>
        </w:rPr>
      </w:pPr>
      <w:r>
        <w:rPr>
          <w:rFonts w:ascii="Cambria" w:hAnsi="Cambria" w:cs="Cambria"/>
          <w:b/>
          <w:noProof/>
          <w:color w:val="000000"/>
          <w:sz w:val="36"/>
        </w:rPr>
        <w:drawing>
          <wp:anchor distT="0" distB="0" distL="114300" distR="114300" simplePos="0" relativeHeight="251661312" behindDoc="1" locked="0" layoutInCell="1" allowOverlap="1" wp14:anchorId="2C0ADAC4" wp14:editId="6BD22D6C">
            <wp:simplePos x="0" y="0"/>
            <wp:positionH relativeFrom="column">
              <wp:posOffset>753110</wp:posOffset>
            </wp:positionH>
            <wp:positionV relativeFrom="paragraph">
              <wp:posOffset>37944</wp:posOffset>
            </wp:positionV>
            <wp:extent cx="1282700" cy="1397635"/>
            <wp:effectExtent l="0" t="0" r="0" b="0"/>
            <wp:wrapNone/>
            <wp:docPr id="2" name="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397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72C10" w14:textId="20F22CAB" w:rsidR="00164AE6" w:rsidRDefault="00164AE6" w:rsidP="00164AE6">
      <w:pPr>
        <w:rPr>
          <w:sz w:val="32"/>
          <w:szCs w:val="32"/>
        </w:rPr>
      </w:pPr>
    </w:p>
    <w:p w14:paraId="05A86135" w14:textId="27A5F3DD" w:rsidR="00164AE6" w:rsidRDefault="00164AE6" w:rsidP="00164AE6">
      <w:pPr>
        <w:rPr>
          <w:sz w:val="32"/>
          <w:szCs w:val="32"/>
        </w:rPr>
      </w:pPr>
    </w:p>
    <w:p w14:paraId="24893550" w14:textId="3ECEF13D" w:rsidR="00164AE6" w:rsidRDefault="00164AE6" w:rsidP="00164AE6">
      <w:pPr>
        <w:rPr>
          <w:sz w:val="32"/>
          <w:szCs w:val="32"/>
        </w:rPr>
      </w:pPr>
    </w:p>
    <w:p w14:paraId="24098D53" w14:textId="1D7F6CAA" w:rsidR="00164AE6" w:rsidRDefault="00164AE6" w:rsidP="00164AE6">
      <w:pPr>
        <w:rPr>
          <w:sz w:val="32"/>
          <w:szCs w:val="32"/>
        </w:rPr>
      </w:pPr>
    </w:p>
    <w:p w14:paraId="3C78827C" w14:textId="77777777" w:rsidR="00164AE6" w:rsidRDefault="00164AE6" w:rsidP="00164AE6">
      <w:pPr>
        <w:rPr>
          <w:sz w:val="32"/>
          <w:szCs w:val="32"/>
        </w:rPr>
      </w:pPr>
    </w:p>
    <w:p w14:paraId="30EF3F35" w14:textId="6EEE1A34" w:rsidR="00FE625E" w:rsidRPr="0046349E" w:rsidRDefault="00FE625E" w:rsidP="00FE625E">
      <w:pPr>
        <w:jc w:val="center"/>
        <w:rPr>
          <w:b/>
          <w:bCs/>
          <w:sz w:val="22"/>
          <w:szCs w:val="22"/>
        </w:rPr>
      </w:pPr>
      <w:r w:rsidRPr="0046349E">
        <w:rPr>
          <w:b/>
          <w:bCs/>
          <w:sz w:val="22"/>
          <w:szCs w:val="22"/>
        </w:rPr>
        <w:t>BSA National Special Needs and</w:t>
      </w:r>
    </w:p>
    <w:p w14:paraId="5B1675C5" w14:textId="3F70269D" w:rsidR="00FE625E" w:rsidRPr="0046349E" w:rsidRDefault="00FE625E" w:rsidP="00FE625E">
      <w:pPr>
        <w:jc w:val="center"/>
        <w:rPr>
          <w:b/>
          <w:bCs/>
          <w:sz w:val="22"/>
          <w:szCs w:val="22"/>
        </w:rPr>
      </w:pPr>
      <w:r w:rsidRPr="0046349E">
        <w:rPr>
          <w:b/>
          <w:bCs/>
          <w:sz w:val="22"/>
          <w:szCs w:val="22"/>
        </w:rPr>
        <w:t>Disabilities Committee</w:t>
      </w:r>
    </w:p>
    <w:p w14:paraId="77DB0515" w14:textId="2F08D21C" w:rsidR="00D14B18" w:rsidRDefault="00000000" w:rsidP="00FE625E">
      <w:pPr>
        <w:jc w:val="center"/>
        <w:rPr>
          <w:sz w:val="32"/>
          <w:szCs w:val="32"/>
        </w:rPr>
      </w:pPr>
      <w:hyperlink r:id="rId16" w:history="1">
        <w:r w:rsidR="00D004C6" w:rsidRPr="0071064A">
          <w:rPr>
            <w:rStyle w:val="Hyperlink"/>
            <w:sz w:val="22"/>
            <w:szCs w:val="22"/>
          </w:rPr>
          <w:t>www.scouting.org/rescources/</w:t>
        </w:r>
        <w:r w:rsidR="00D004C6" w:rsidRPr="0071064A">
          <w:rPr>
            <w:rStyle w:val="Hyperlink"/>
            <w:sz w:val="22"/>
            <w:szCs w:val="22"/>
          </w:rPr>
          <w:br/>
          <w:t>disabilities-awareness</w:t>
        </w:r>
      </w:hyperlink>
    </w:p>
    <w:p w14:paraId="5F948B16" w14:textId="5FB0885F" w:rsidR="00274B9F" w:rsidRDefault="00000000" w:rsidP="000B5729">
      <w:pPr>
        <w:jc w:val="center"/>
        <w:rPr>
          <w:rFonts w:cstheme="minorHAnsi"/>
          <w:b/>
          <w:bCs/>
          <w:sz w:val="22"/>
          <w:szCs w:val="22"/>
        </w:rPr>
      </w:pPr>
      <w:hyperlink r:id="rId17" w:history="1">
        <w:r w:rsidR="00274B9F" w:rsidRPr="00855749">
          <w:rPr>
            <w:rStyle w:val="Hyperlink"/>
            <w:rFonts w:cstheme="minorHAnsi"/>
            <w:b/>
            <w:bCs/>
            <w:sz w:val="22"/>
            <w:szCs w:val="22"/>
          </w:rPr>
          <w:t>specialneedschair@scouting.org</w:t>
        </w:r>
      </w:hyperlink>
    </w:p>
    <w:p w14:paraId="034203F3" w14:textId="096B5CCE" w:rsidR="001C2663" w:rsidRPr="007E2431" w:rsidRDefault="00274B9F" w:rsidP="001C2663">
      <w:pPr>
        <w:rPr>
          <w:b/>
          <w:bCs/>
          <w:sz w:val="36"/>
          <w:szCs w:val="36"/>
        </w:rPr>
      </w:pPr>
      <w:r>
        <w:rPr>
          <w:rFonts w:cstheme="minorHAnsi"/>
          <w:b/>
          <w:bCs/>
          <w:sz w:val="22"/>
          <w:szCs w:val="22"/>
        </w:rPr>
        <w:br w:type="column"/>
      </w:r>
      <w:r w:rsidR="001C2663">
        <w:t xml:space="preserve">              </w:t>
      </w:r>
      <w:r w:rsidR="001C2663" w:rsidRPr="007E2431">
        <w:rPr>
          <w:b/>
          <w:bCs/>
          <w:sz w:val="36"/>
          <w:szCs w:val="36"/>
        </w:rPr>
        <w:t>Scout Us A</w:t>
      </w:r>
      <w:r w:rsidR="001C2663">
        <w:rPr>
          <w:b/>
          <w:bCs/>
          <w:sz w:val="36"/>
          <w:szCs w:val="36"/>
        </w:rPr>
        <w:t>ll</w:t>
      </w:r>
      <w:r w:rsidR="001C2663" w:rsidRPr="007E2431">
        <w:rPr>
          <w:b/>
          <w:bCs/>
          <w:sz w:val="36"/>
          <w:szCs w:val="36"/>
        </w:rPr>
        <w:t xml:space="preserve"> I</w:t>
      </w:r>
      <w:r w:rsidR="001C2663">
        <w:rPr>
          <w:b/>
          <w:bCs/>
          <w:sz w:val="36"/>
          <w:szCs w:val="36"/>
        </w:rPr>
        <w:t>n</w:t>
      </w:r>
      <w:r w:rsidR="001C2663" w:rsidRPr="007E2431">
        <w:rPr>
          <w:b/>
          <w:bCs/>
          <w:sz w:val="36"/>
          <w:szCs w:val="36"/>
        </w:rPr>
        <w:t>!</w:t>
      </w:r>
    </w:p>
    <w:p w14:paraId="169E3A9A" w14:textId="77777777" w:rsidR="001C2663" w:rsidRDefault="001C2663" w:rsidP="001C2663"/>
    <w:p w14:paraId="4F3AD7B3" w14:textId="77777777" w:rsidR="001C2663" w:rsidRDefault="001C2663" w:rsidP="001C2663">
      <w:r w:rsidRPr="0015398B">
        <w:rPr>
          <w:noProof/>
        </w:rPr>
        <w:drawing>
          <wp:inline distT="0" distB="0" distL="0" distR="0" wp14:anchorId="263148AC" wp14:editId="4BBDC819">
            <wp:extent cx="2391632" cy="659219"/>
            <wp:effectExtent l="0" t="0" r="0" b="1270"/>
            <wp:docPr id="6" name="Picture 3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F1590CD-9061-588F-AE65-E7C023C0A5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BF1590CD-9061-588F-AE65-E7C023C0A5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24" cy="6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1CFE3" w14:textId="77777777" w:rsidR="001C2663" w:rsidRDefault="001C2663" w:rsidP="001C2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6C40F37B" w14:textId="77777777" w:rsidR="001C2663" w:rsidRPr="003B591B" w:rsidRDefault="001C2663" w:rsidP="001C2663">
      <w:pPr>
        <w:rPr>
          <w:b/>
          <w:bCs/>
          <w:sz w:val="28"/>
          <w:szCs w:val="28"/>
        </w:rPr>
      </w:pPr>
      <w:r w:rsidRPr="003B591B">
        <w:rPr>
          <w:b/>
          <w:bCs/>
          <w:sz w:val="28"/>
          <w:szCs w:val="28"/>
        </w:rPr>
        <w:t xml:space="preserve">Join us for </w:t>
      </w:r>
    </w:p>
    <w:p w14:paraId="12C9A27C" w14:textId="77777777" w:rsidR="001C2663" w:rsidRDefault="001C2663" w:rsidP="001C2663">
      <w:pPr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Lasting Friendships</w:t>
      </w:r>
    </w:p>
    <w:p w14:paraId="5C6B18A1" w14:textId="1491FD97" w:rsidR="001C2663" w:rsidRDefault="001C2663" w:rsidP="001C2663">
      <w:pPr>
        <w:rPr>
          <w:sz w:val="32"/>
          <w:szCs w:val="32"/>
        </w:rPr>
      </w:pPr>
      <w:r>
        <w:rPr>
          <w:sz w:val="32"/>
          <w:szCs w:val="32"/>
        </w:rPr>
        <w:t xml:space="preserve">     Fun and </w:t>
      </w:r>
      <w:r w:rsidR="00691776">
        <w:rPr>
          <w:sz w:val="32"/>
          <w:szCs w:val="32"/>
        </w:rPr>
        <w:t>A</w:t>
      </w:r>
      <w:r>
        <w:rPr>
          <w:sz w:val="32"/>
          <w:szCs w:val="32"/>
        </w:rPr>
        <w:t>dventure</w:t>
      </w:r>
    </w:p>
    <w:p w14:paraId="139CD16D" w14:textId="77777777" w:rsidR="001C2663" w:rsidRDefault="001C2663" w:rsidP="001C2663">
      <w:pPr>
        <w:rPr>
          <w:sz w:val="32"/>
          <w:szCs w:val="32"/>
        </w:rPr>
      </w:pPr>
      <w:r>
        <w:rPr>
          <w:sz w:val="32"/>
          <w:szCs w:val="32"/>
        </w:rPr>
        <w:t xml:space="preserve">          Character Development</w:t>
      </w:r>
    </w:p>
    <w:p w14:paraId="021AFC85" w14:textId="77777777" w:rsidR="001C2663" w:rsidRDefault="001C2663" w:rsidP="001C26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Skills and Learning</w:t>
      </w:r>
    </w:p>
    <w:p w14:paraId="60563D73" w14:textId="77777777" w:rsidR="001C2663" w:rsidRDefault="001C2663" w:rsidP="001C2663">
      <w:pPr>
        <w:rPr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      </w:t>
      </w:r>
      <w:r>
        <w:rPr>
          <w:sz w:val="32"/>
          <w:szCs w:val="32"/>
        </w:rPr>
        <w:t>Family Fun</w:t>
      </w:r>
    </w:p>
    <w:p w14:paraId="67805B64" w14:textId="77777777" w:rsidR="001C2663" w:rsidRPr="001338CB" w:rsidRDefault="001C2663" w:rsidP="001C2663">
      <w:pPr>
        <w:rPr>
          <w:sz w:val="20"/>
          <w:szCs w:val="20"/>
        </w:rPr>
      </w:pPr>
    </w:p>
    <w:p w14:paraId="423EEA6A" w14:textId="01A56FA1" w:rsidR="001C2663" w:rsidRPr="003B591B" w:rsidRDefault="001C2663" w:rsidP="001C2663">
      <w:pPr>
        <w:rPr>
          <w:b/>
          <w:bCs/>
          <w:sz w:val="28"/>
          <w:szCs w:val="28"/>
        </w:rPr>
      </w:pPr>
      <w:r w:rsidRPr="003B591B">
        <w:rPr>
          <w:b/>
          <w:bCs/>
          <w:sz w:val="28"/>
          <w:szCs w:val="28"/>
        </w:rPr>
        <w:t xml:space="preserve">A </w:t>
      </w:r>
      <w:r w:rsidR="00042D87">
        <w:rPr>
          <w:b/>
          <w:bCs/>
          <w:sz w:val="28"/>
          <w:szCs w:val="28"/>
        </w:rPr>
        <w:t>History</w:t>
      </w:r>
      <w:r w:rsidRPr="003B591B">
        <w:rPr>
          <w:b/>
          <w:bCs/>
          <w:sz w:val="28"/>
          <w:szCs w:val="28"/>
        </w:rPr>
        <w:t xml:space="preserve"> of Inclusion</w:t>
      </w:r>
    </w:p>
    <w:p w14:paraId="02B3AB3F" w14:textId="68370762" w:rsidR="001C2663" w:rsidRPr="00132BA3" w:rsidRDefault="001C2663" w:rsidP="001C266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B24A36" wp14:editId="34D5DF5F">
                <wp:simplePos x="0" y="0"/>
                <wp:positionH relativeFrom="column">
                  <wp:posOffset>854149</wp:posOffset>
                </wp:positionH>
                <wp:positionV relativeFrom="paragraph">
                  <wp:posOffset>2041673</wp:posOffset>
                </wp:positionV>
                <wp:extent cx="1601470" cy="8140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81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E12A9" w14:textId="77777777" w:rsidR="001C2663" w:rsidRPr="00132BA3" w:rsidRDefault="001C2663" w:rsidP="001C2663">
                            <w:r>
                              <w:t xml:space="preserve">Scouting starting at </w:t>
                            </w:r>
                            <w:r w:rsidRPr="006268BE">
                              <w:rPr>
                                <w:b/>
                                <w:bCs/>
                              </w:rPr>
                              <w:t xml:space="preserve">age five through adulthood </w:t>
                            </w:r>
                            <w:r>
                              <w:t>as appropriate.</w:t>
                            </w:r>
                          </w:p>
                          <w:p w14:paraId="6F6EA878" w14:textId="77777777" w:rsidR="001C2663" w:rsidRDefault="001C2663" w:rsidP="001C2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4A36" id="Text Box 4" o:spid="_x0000_s1027" type="#_x0000_t202" style="position:absolute;margin-left:67.25pt;margin-top:160.75pt;width:126.1pt;height:6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" fillcolor="white [3201]" stroked="f" strokeweight=".5pt">
                <v:textbox>
                  <w:txbxContent>
                    <w:p w14:paraId="128E12A9" w14:textId="77777777" w:rsidR="001C2663" w:rsidRPr="00132BA3" w:rsidRDefault="001C2663" w:rsidP="001C2663">
                      <w:r>
                        <w:t xml:space="preserve">Scouting starting at </w:t>
                      </w:r>
                      <w:r w:rsidRPr="006268BE">
                        <w:rPr>
                          <w:b/>
                          <w:bCs/>
                        </w:rPr>
                        <w:t xml:space="preserve">age five through adulthood </w:t>
                      </w:r>
                      <w:r>
                        <w:t>as appropriate.</w:t>
                      </w:r>
                    </w:p>
                    <w:p w14:paraId="6F6EA878" w14:textId="77777777" w:rsidR="001C2663" w:rsidRDefault="001C2663" w:rsidP="001C26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BE70C9E" wp14:editId="28D5C27A">
            <wp:simplePos x="0" y="0"/>
            <wp:positionH relativeFrom="column">
              <wp:posOffset>3175</wp:posOffset>
            </wp:positionH>
            <wp:positionV relativeFrom="paragraph">
              <wp:posOffset>2126703</wp:posOffset>
            </wp:positionV>
            <wp:extent cx="720725" cy="728980"/>
            <wp:effectExtent l="0" t="0" r="3175" b="0"/>
            <wp:wrapTopAndBottom/>
            <wp:docPr id="3" name="graphics2" descr="Text,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s2" descr="Text, icon&#10;&#10;Description automatically generated"/>
                    <pic:cNvPicPr/>
                  </pic:nvPicPr>
                  <pic:blipFill>
                    <a:blip r:embed="rId19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89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BSA is a </w:t>
      </w:r>
      <w:r w:rsidR="00691776">
        <w:t>v</w:t>
      </w:r>
      <w:r>
        <w:t xml:space="preserve">alues-based youth development program that has </w:t>
      </w:r>
      <w:r w:rsidRPr="00273817">
        <w:rPr>
          <w:b/>
          <w:bCs/>
        </w:rPr>
        <w:t>included youth with</w:t>
      </w:r>
      <w:r>
        <w:t xml:space="preserve"> emotional, mental, and physical disabilities since its founding. We continue to be committed to expanding resources that support a successful Scouting journey for youth with both </w:t>
      </w:r>
      <w:r w:rsidRPr="00273817">
        <w:rPr>
          <w:b/>
          <w:bCs/>
        </w:rPr>
        <w:t>visible and invisible disabilities.</w:t>
      </w:r>
      <w:r>
        <w:t xml:space="preserve"> Environmental adaptations, varied instructional methods, and mindful planning can support meaningful participation in</w:t>
      </w:r>
    </w:p>
    <w:p w14:paraId="41BD2EFB" w14:textId="77777777" w:rsidR="001C2663" w:rsidRDefault="001C2663" w:rsidP="001C2663">
      <w:pPr>
        <w:rPr>
          <w:sz w:val="22"/>
          <w:szCs w:val="22"/>
        </w:rPr>
      </w:pPr>
    </w:p>
    <w:p w14:paraId="11C03BA4" w14:textId="550C9F15" w:rsidR="001C2663" w:rsidRPr="007E2431" w:rsidRDefault="001C2663" w:rsidP="00D004C6">
      <w:pPr>
        <w:jc w:val="center"/>
        <w:rPr>
          <w:b/>
          <w:bCs/>
          <w:sz w:val="22"/>
          <w:szCs w:val="22"/>
        </w:rPr>
      </w:pPr>
      <w:r w:rsidRPr="007E2431">
        <w:rPr>
          <w:b/>
          <w:bCs/>
          <w:sz w:val="22"/>
          <w:szCs w:val="22"/>
        </w:rPr>
        <w:t xml:space="preserve">National Special Needs and Disabilities Committee </w:t>
      </w:r>
      <w:r w:rsidR="00D004C6">
        <w:rPr>
          <w:b/>
          <w:bCs/>
          <w:sz w:val="22"/>
          <w:szCs w:val="22"/>
        </w:rPr>
        <w:t xml:space="preserve">— </w:t>
      </w:r>
      <w:r w:rsidRPr="007E2431">
        <w:rPr>
          <w:b/>
          <w:bCs/>
          <w:sz w:val="22"/>
          <w:szCs w:val="22"/>
        </w:rPr>
        <w:t>Boy Scouts of America</w:t>
      </w:r>
    </w:p>
    <w:p w14:paraId="27B692BC" w14:textId="326080EF" w:rsidR="00274B9F" w:rsidRPr="00831B65" w:rsidRDefault="00000000" w:rsidP="004A69F4">
      <w:pPr>
        <w:jc w:val="center"/>
        <w:rPr>
          <w:sz w:val="22"/>
          <w:szCs w:val="22"/>
        </w:rPr>
      </w:pPr>
      <w:hyperlink r:id="rId20" w:history="1">
        <w:r w:rsidR="00D004C6" w:rsidRPr="0071064A">
          <w:rPr>
            <w:rStyle w:val="Hyperlink"/>
            <w:sz w:val="22"/>
            <w:szCs w:val="22"/>
          </w:rPr>
          <w:t>www.scouting.org/rescources/</w:t>
        </w:r>
        <w:r w:rsidR="00D004C6" w:rsidRPr="0071064A">
          <w:rPr>
            <w:rStyle w:val="Hyperlink"/>
            <w:sz w:val="22"/>
            <w:szCs w:val="22"/>
          </w:rPr>
          <w:br/>
          <w:t>disabilities-awareness</w:t>
        </w:r>
      </w:hyperlink>
    </w:p>
    <w:sectPr w:rsidR="00274B9F" w:rsidRPr="00831B65" w:rsidSect="0064313A">
      <w:type w:val="continuous"/>
      <w:pgSz w:w="15840" w:h="12240" w:orient="landscape"/>
      <w:pgMar w:top="720" w:right="432" w:bottom="432" w:left="432" w:header="720" w:footer="720" w:gutter="0"/>
      <w:cols w:num="3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3F63" w14:textId="77777777" w:rsidR="00BC0DDC" w:rsidRDefault="00BC0DDC" w:rsidP="008D358B">
      <w:r>
        <w:separator/>
      </w:r>
    </w:p>
  </w:endnote>
  <w:endnote w:type="continuationSeparator" w:id="0">
    <w:p w14:paraId="7937A9E5" w14:textId="77777777" w:rsidR="00BC0DDC" w:rsidRDefault="00BC0DDC" w:rsidP="008D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2F27" w14:textId="77777777" w:rsidR="00BC0DDC" w:rsidRDefault="00BC0DDC" w:rsidP="008D358B">
      <w:r>
        <w:separator/>
      </w:r>
    </w:p>
  </w:footnote>
  <w:footnote w:type="continuationSeparator" w:id="0">
    <w:p w14:paraId="0A1B088C" w14:textId="77777777" w:rsidR="00BC0DDC" w:rsidRDefault="00BC0DDC" w:rsidP="008D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92"/>
    <w:rsid w:val="00013600"/>
    <w:rsid w:val="00042D87"/>
    <w:rsid w:val="00046370"/>
    <w:rsid w:val="00053627"/>
    <w:rsid w:val="00055906"/>
    <w:rsid w:val="000B5729"/>
    <w:rsid w:val="000D4A3E"/>
    <w:rsid w:val="0013189C"/>
    <w:rsid w:val="00132BA3"/>
    <w:rsid w:val="001338CB"/>
    <w:rsid w:val="00164AE6"/>
    <w:rsid w:val="00184024"/>
    <w:rsid w:val="001C2663"/>
    <w:rsid w:val="001D1D19"/>
    <w:rsid w:val="00206E88"/>
    <w:rsid w:val="002270F3"/>
    <w:rsid w:val="00227B4A"/>
    <w:rsid w:val="00273817"/>
    <w:rsid w:val="00274B9F"/>
    <w:rsid w:val="002E2FF1"/>
    <w:rsid w:val="002E652A"/>
    <w:rsid w:val="002F2BC0"/>
    <w:rsid w:val="00310DCE"/>
    <w:rsid w:val="003263B3"/>
    <w:rsid w:val="00326565"/>
    <w:rsid w:val="00326DD6"/>
    <w:rsid w:val="0036308A"/>
    <w:rsid w:val="00381C79"/>
    <w:rsid w:val="003B591B"/>
    <w:rsid w:val="003C7C54"/>
    <w:rsid w:val="00403A4A"/>
    <w:rsid w:val="00434788"/>
    <w:rsid w:val="0046349E"/>
    <w:rsid w:val="00484D22"/>
    <w:rsid w:val="00496FC0"/>
    <w:rsid w:val="004A69F4"/>
    <w:rsid w:val="004E3AA2"/>
    <w:rsid w:val="004F7844"/>
    <w:rsid w:val="0055279F"/>
    <w:rsid w:val="005C53CF"/>
    <w:rsid w:val="005D2715"/>
    <w:rsid w:val="005E3960"/>
    <w:rsid w:val="005F4B10"/>
    <w:rsid w:val="00613E17"/>
    <w:rsid w:val="006215C2"/>
    <w:rsid w:val="006268BE"/>
    <w:rsid w:val="0064313A"/>
    <w:rsid w:val="00691776"/>
    <w:rsid w:val="00693590"/>
    <w:rsid w:val="006A641B"/>
    <w:rsid w:val="006A75F4"/>
    <w:rsid w:val="006E4996"/>
    <w:rsid w:val="007435E7"/>
    <w:rsid w:val="00745E95"/>
    <w:rsid w:val="00746B88"/>
    <w:rsid w:val="00761112"/>
    <w:rsid w:val="00772389"/>
    <w:rsid w:val="007860F9"/>
    <w:rsid w:val="007A3891"/>
    <w:rsid w:val="007B3D2A"/>
    <w:rsid w:val="007B488E"/>
    <w:rsid w:val="007D55B5"/>
    <w:rsid w:val="007E2431"/>
    <w:rsid w:val="007E3459"/>
    <w:rsid w:val="007F5DE3"/>
    <w:rsid w:val="007F644A"/>
    <w:rsid w:val="008137AD"/>
    <w:rsid w:val="0081434B"/>
    <w:rsid w:val="00831B65"/>
    <w:rsid w:val="0084225C"/>
    <w:rsid w:val="008B1635"/>
    <w:rsid w:val="008D358B"/>
    <w:rsid w:val="008F0721"/>
    <w:rsid w:val="008F7D8C"/>
    <w:rsid w:val="00914CB6"/>
    <w:rsid w:val="00931A16"/>
    <w:rsid w:val="0095053D"/>
    <w:rsid w:val="00962DD3"/>
    <w:rsid w:val="009768CF"/>
    <w:rsid w:val="009876EF"/>
    <w:rsid w:val="009D49FE"/>
    <w:rsid w:val="00A47735"/>
    <w:rsid w:val="00A65630"/>
    <w:rsid w:val="00A70005"/>
    <w:rsid w:val="00A9623C"/>
    <w:rsid w:val="00AB30F8"/>
    <w:rsid w:val="00B73515"/>
    <w:rsid w:val="00BA4662"/>
    <w:rsid w:val="00BB79A9"/>
    <w:rsid w:val="00BC0DDC"/>
    <w:rsid w:val="00BC39C8"/>
    <w:rsid w:val="00C132AB"/>
    <w:rsid w:val="00C17794"/>
    <w:rsid w:val="00C23429"/>
    <w:rsid w:val="00C3609E"/>
    <w:rsid w:val="00C61CD7"/>
    <w:rsid w:val="00CA3991"/>
    <w:rsid w:val="00CB7B53"/>
    <w:rsid w:val="00D004C6"/>
    <w:rsid w:val="00D14B18"/>
    <w:rsid w:val="00D20DB1"/>
    <w:rsid w:val="00D428B8"/>
    <w:rsid w:val="00D536FA"/>
    <w:rsid w:val="00DD3C92"/>
    <w:rsid w:val="00DD6489"/>
    <w:rsid w:val="00E03531"/>
    <w:rsid w:val="00E14D5E"/>
    <w:rsid w:val="00E612F2"/>
    <w:rsid w:val="00E62F08"/>
    <w:rsid w:val="00E67E1C"/>
    <w:rsid w:val="00F60A95"/>
    <w:rsid w:val="00F90A8F"/>
    <w:rsid w:val="00FB148B"/>
    <w:rsid w:val="00FC699F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2D32"/>
  <w15:chartTrackingRefBased/>
  <w15:docId w15:val="{326D69D3-17B2-1440-BC4F-6437C176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D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625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58B"/>
  </w:style>
  <w:style w:type="paragraph" w:styleId="Footer">
    <w:name w:val="footer"/>
    <w:basedOn w:val="Normal"/>
    <w:link w:val="FooterChar"/>
    <w:uiPriority w:val="99"/>
    <w:unhideWhenUsed/>
    <w:rsid w:val="008D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.tif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couting.org/resources/guide-to-advancement" TargetMode="External"/><Relationship Id="rId17" Type="http://schemas.openxmlformats.org/officeDocument/2006/relationships/hyperlink" Target="mailto:specialneedschair@scouting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outing.org/rescources/disabilities-awareness" TargetMode="External"/><Relationship Id="rId20" Type="http://schemas.openxmlformats.org/officeDocument/2006/relationships/hyperlink" Target="http://www.scouting.org/rescources/disabilities-awarene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cebook.com/abilitiesdiges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scouting.org/resources/disabilities" TargetMode="External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45E65AC8A2146B7593AD5DF845EA5" ma:contentTypeVersion="17" ma:contentTypeDescription="Create a new document." ma:contentTypeScope="" ma:versionID="be862ada1e265757af2b5eee3a16ac3a">
  <xsd:schema xmlns:xsd="http://www.w3.org/2001/XMLSchema" xmlns:xs="http://www.w3.org/2001/XMLSchema" xmlns:p="http://schemas.microsoft.com/office/2006/metadata/properties" xmlns:ns2="c3047968-d25a-4c7b-bb99-9c8e2e612569" xmlns:ns3="c41311fd-b5e9-4054-9b51-39f8340b8760" targetNamespace="http://schemas.microsoft.com/office/2006/metadata/properties" ma:root="true" ma:fieldsID="81c3785ca755a4fc2fb464ce1a883777" ns2:_="" ns3:_="">
    <xsd:import namespace="c3047968-d25a-4c7b-bb99-9c8e2e612569"/>
    <xsd:import namespace="c41311fd-b5e9-4054-9b51-39f8340b8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7968-d25a-4c7b-bb99-9c8e2e612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11fd-b5e9-4054-9b51-39f8340b8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94c22d-0367-421f-a248-c719bfa0562a}" ma:internalName="TaxCatchAll" ma:showField="CatchAllData" ma:web="c41311fd-b5e9-4054-9b51-39f8340b87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1311fd-b5e9-4054-9b51-39f8340b8760" xsi:nil="true"/>
    <lcf76f155ced4ddcb4097134ff3c332f xmlns="c3047968-d25a-4c7b-bb99-9c8e2e6125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47393-6102-4465-A1F1-8C7267B1F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47968-d25a-4c7b-bb99-9c8e2e612569"/>
    <ds:schemaRef ds:uri="c41311fd-b5e9-4054-9b51-39f8340b8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482FE-2843-4934-9D1F-6B173D972281}">
  <ds:schemaRefs>
    <ds:schemaRef ds:uri="http://schemas.microsoft.com/office/2006/metadata/properties"/>
    <ds:schemaRef ds:uri="http://schemas.microsoft.com/office/infopath/2007/PartnerControls"/>
    <ds:schemaRef ds:uri="c41311fd-b5e9-4054-9b51-39f8340b8760"/>
    <ds:schemaRef ds:uri="c3047968-d25a-4c7b-bb99-9c8e2e612569"/>
  </ds:schemaRefs>
</ds:datastoreItem>
</file>

<file path=customXml/itemProps3.xml><?xml version="1.0" encoding="utf-8"?>
<ds:datastoreItem xmlns:ds="http://schemas.openxmlformats.org/officeDocument/2006/customXml" ds:itemID="{245DFE09-17C4-4008-B82B-317A15964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savage</dc:creator>
  <cp:keywords/>
  <dc:description/>
  <cp:lastModifiedBy>Mike Goldman</cp:lastModifiedBy>
  <cp:revision>3</cp:revision>
  <cp:lastPrinted>2023-02-06T19:05:00Z</cp:lastPrinted>
  <dcterms:created xsi:type="dcterms:W3CDTF">2023-09-05T20:24:00Z</dcterms:created>
  <dcterms:modified xsi:type="dcterms:W3CDTF">2023-09-05T20:33:00Z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c01445245f25d9f0bbd5a998a8d603c0e6715c5e15f586895df91e6ac965f81c</vt:lpwstr>
  </property>
  <property fmtid="{D5CDD505-2E9C-101B-9397-08002B2CF9AE}" pid="3" name="ContentTypeId">
    <vt:lpwstr>0x0101005F045E65AC8A2146B7593AD5DF845EA5</vt:lpwstr>
  </property>
</Properties>
</file>